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4788" w14:textId="3F9DFD53" w:rsidR="00205566" w:rsidRPr="009D7650" w:rsidRDefault="009D7650" w:rsidP="00246405">
      <w:pPr>
        <w:spacing w:after="0" w:line="240" w:lineRule="auto"/>
        <w:ind w:firstLine="720"/>
        <w:rPr>
          <w:rFonts w:eastAsia="Times New Roman" w:cs="Times New Roman"/>
          <w:sz w:val="24"/>
          <w:szCs w:val="24"/>
        </w:rPr>
      </w:pPr>
      <w:bookmarkStart w:id="0" w:name="_Hlk211588044"/>
      <w:r>
        <w:rPr>
          <w:rFonts w:eastAsia="Times New Roman" w:cs="Times New Roman"/>
          <w:color w:val="000000"/>
          <w:sz w:val="24"/>
          <w:szCs w:val="24"/>
        </w:rPr>
        <w:t xml:space="preserve">    </w:t>
      </w:r>
      <w:r w:rsidR="00205566" w:rsidRPr="009D7650">
        <w:rPr>
          <w:rFonts w:eastAsia="Times New Roman" w:cs="Times New Roman"/>
          <w:color w:val="000000"/>
          <w:sz w:val="24"/>
          <w:szCs w:val="24"/>
        </w:rPr>
        <w:t> </w:t>
      </w:r>
      <w:r w:rsidR="001761D6" w:rsidRPr="009D7650">
        <w:rPr>
          <w:rFonts w:eastAsia="Times New Roman" w:cs="Times New Roman"/>
          <w:color w:val="000000"/>
          <w:sz w:val="24"/>
          <w:szCs w:val="24"/>
        </w:rPr>
        <w:t xml:space="preserve">UBND </w:t>
      </w:r>
      <w:r w:rsidR="007369B8" w:rsidRPr="009D7650">
        <w:rPr>
          <w:rFonts w:eastAsia="Times New Roman" w:cs="Times New Roman"/>
          <w:color w:val="000000"/>
          <w:sz w:val="24"/>
          <w:szCs w:val="24"/>
        </w:rPr>
        <w:t>XÃ TÂN CHÂU</w:t>
      </w:r>
      <w:r w:rsidR="00205566" w:rsidRPr="009D7650">
        <w:rPr>
          <w:rFonts w:eastAsia="Times New Roman" w:cs="Times New Roman"/>
          <w:color w:val="000000"/>
          <w:sz w:val="24"/>
          <w:szCs w:val="24"/>
        </w:rPr>
        <w:tab/>
        <w:t xml:space="preserve">          </w:t>
      </w:r>
      <w:r w:rsidR="001761D6" w:rsidRPr="009D7650">
        <w:rPr>
          <w:rFonts w:eastAsia="Times New Roman" w:cs="Times New Roman"/>
          <w:color w:val="000000"/>
          <w:sz w:val="24"/>
          <w:szCs w:val="24"/>
        </w:rPr>
        <w:t xml:space="preserve">  </w:t>
      </w:r>
      <w:r>
        <w:rPr>
          <w:rFonts w:eastAsia="Times New Roman" w:cs="Times New Roman"/>
          <w:color w:val="000000"/>
          <w:sz w:val="24"/>
          <w:szCs w:val="24"/>
        </w:rPr>
        <w:t xml:space="preserve"> </w:t>
      </w:r>
      <w:r w:rsidR="00205566" w:rsidRPr="009D7650">
        <w:rPr>
          <w:rFonts w:eastAsia="Times New Roman" w:cs="Times New Roman"/>
          <w:b/>
          <w:bCs/>
          <w:color w:val="000000"/>
          <w:sz w:val="24"/>
          <w:szCs w:val="24"/>
        </w:rPr>
        <w:t>CỘNG HÒA XÃ HỘI CHỦ NGHĨA VIỆT NAM</w:t>
      </w:r>
    </w:p>
    <w:p w14:paraId="689A10F5" w14:textId="00CE921F" w:rsidR="00205566" w:rsidRPr="009D7650" w:rsidRDefault="00205566" w:rsidP="00246405">
      <w:pPr>
        <w:spacing w:after="0" w:line="240" w:lineRule="auto"/>
        <w:ind w:firstLine="720"/>
        <w:rPr>
          <w:rFonts w:eastAsia="Times New Roman" w:cs="Times New Roman"/>
          <w:b/>
          <w:bCs/>
          <w:color w:val="000000"/>
          <w:sz w:val="24"/>
          <w:szCs w:val="24"/>
        </w:rPr>
      </w:pPr>
      <w:r w:rsidRPr="009D7650">
        <w:rPr>
          <w:rFonts w:eastAsia="Times New Roman" w:cs="Times New Roman"/>
          <w:b/>
          <w:bCs/>
          <w:color w:val="000000"/>
          <w:sz w:val="24"/>
          <w:szCs w:val="24"/>
        </w:rPr>
        <w:t xml:space="preserve">TRƯỜNG TIỂU HỌC </w:t>
      </w:r>
      <w:r w:rsidR="007369B8" w:rsidRPr="009D7650">
        <w:rPr>
          <w:rFonts w:eastAsia="Times New Roman" w:cs="Times New Roman"/>
          <w:b/>
          <w:bCs/>
          <w:color w:val="000000"/>
          <w:sz w:val="24"/>
          <w:szCs w:val="24"/>
        </w:rPr>
        <w:t>DIỄN LỘC</w:t>
      </w:r>
      <w:r w:rsidRPr="009D7650">
        <w:rPr>
          <w:rFonts w:eastAsia="Times New Roman" w:cs="Times New Roman"/>
          <w:b/>
          <w:bCs/>
          <w:color w:val="000000"/>
          <w:sz w:val="24"/>
          <w:szCs w:val="24"/>
        </w:rPr>
        <w:tab/>
        <w:t xml:space="preserve">                   Độc lập - Tự do - Hạnh phúc</w:t>
      </w:r>
    </w:p>
    <w:p w14:paraId="79897E10" w14:textId="77777777" w:rsidR="00E91938" w:rsidRPr="00184693" w:rsidRDefault="00E91938" w:rsidP="00246405">
      <w:pPr>
        <w:spacing w:after="0" w:line="240" w:lineRule="auto"/>
        <w:ind w:firstLine="720"/>
        <w:rPr>
          <w:rFonts w:eastAsia="Times New Roman" w:cs="Times New Roman"/>
          <w:sz w:val="28"/>
          <w:szCs w:val="28"/>
        </w:rPr>
      </w:pPr>
      <w:r w:rsidRPr="00184693">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7EC00B1D" wp14:editId="28774BD3">
                <wp:simplePos x="0" y="0"/>
                <wp:positionH relativeFrom="column">
                  <wp:posOffset>3418156</wp:posOffset>
                </wp:positionH>
                <wp:positionV relativeFrom="paragraph">
                  <wp:posOffset>14605</wp:posOffset>
                </wp:positionV>
                <wp:extent cx="2025747" cy="7034"/>
                <wp:effectExtent l="0" t="0" r="31750" b="31115"/>
                <wp:wrapNone/>
                <wp:docPr id="2" name="Straight Connector 2"/>
                <wp:cNvGraphicFramePr/>
                <a:graphic xmlns:a="http://schemas.openxmlformats.org/drawingml/2006/main">
                  <a:graphicData uri="http://schemas.microsoft.com/office/word/2010/wordprocessingShape">
                    <wps:wsp>
                      <wps:cNvCnPr/>
                      <wps:spPr>
                        <a:xfrm flipV="1">
                          <a:off x="0" y="0"/>
                          <a:ext cx="2025747"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8BCE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9.15pt,1.15pt" to="428.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" strokecolor="#4472c4 [3204]" strokeweight=".5pt">
                <v:stroke joinstyle="miter"/>
              </v:line>
            </w:pict>
          </mc:Fallback>
        </mc:AlternateContent>
      </w:r>
      <w:r w:rsidRPr="00184693">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03A4B3E6" wp14:editId="609634A7">
                <wp:simplePos x="0" y="0"/>
                <wp:positionH relativeFrom="column">
                  <wp:posOffset>453243</wp:posOffset>
                </wp:positionH>
                <wp:positionV relativeFrom="paragraph">
                  <wp:posOffset>57003</wp:posOffset>
                </wp:positionV>
                <wp:extent cx="8581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8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FD7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pt,4.5pt" to="10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" strokecolor="#4472c4 [3204]" strokeweight=".5pt">
                <v:stroke joinstyle="miter"/>
              </v:line>
            </w:pict>
          </mc:Fallback>
        </mc:AlternateContent>
      </w:r>
    </w:p>
    <w:p w14:paraId="2AB61DB5" w14:textId="4CC61BB7" w:rsidR="00205566" w:rsidRPr="00184693" w:rsidRDefault="00205566" w:rsidP="00246405">
      <w:pPr>
        <w:spacing w:after="200" w:line="240" w:lineRule="auto"/>
        <w:ind w:firstLine="720"/>
        <w:rPr>
          <w:rFonts w:eastAsia="Times New Roman" w:cs="Times New Roman"/>
          <w:sz w:val="28"/>
          <w:szCs w:val="28"/>
        </w:rPr>
      </w:pPr>
      <w:r w:rsidRPr="00184693">
        <w:rPr>
          <w:rFonts w:eastAsia="Times New Roman" w:cs="Times New Roman"/>
          <w:color w:val="000000"/>
          <w:sz w:val="28"/>
          <w:szCs w:val="28"/>
        </w:rPr>
        <w:t>Số:       /KHCL-TH</w:t>
      </w:r>
      <w:r w:rsidR="007369B8" w:rsidRPr="00184693">
        <w:rPr>
          <w:rFonts w:eastAsia="Times New Roman" w:cs="Times New Roman"/>
          <w:color w:val="000000"/>
          <w:sz w:val="28"/>
          <w:szCs w:val="28"/>
        </w:rPr>
        <w:t>DL</w:t>
      </w:r>
      <w:r w:rsidRPr="00184693">
        <w:rPr>
          <w:rFonts w:eastAsia="Times New Roman" w:cs="Times New Roman"/>
          <w:color w:val="000000"/>
          <w:sz w:val="28"/>
          <w:szCs w:val="28"/>
        </w:rPr>
        <w:t xml:space="preserve">   </w:t>
      </w:r>
      <w:r w:rsidRPr="00184693">
        <w:rPr>
          <w:rFonts w:eastAsia="Times New Roman" w:cs="Times New Roman"/>
          <w:i/>
          <w:iCs/>
          <w:color w:val="000000"/>
          <w:sz w:val="28"/>
          <w:szCs w:val="28"/>
        </w:rPr>
        <w:t>                   </w:t>
      </w:r>
      <w:r w:rsidR="00D7115A" w:rsidRPr="00184693">
        <w:rPr>
          <w:rFonts w:eastAsia="Times New Roman" w:cs="Times New Roman"/>
          <w:i/>
          <w:iCs/>
          <w:color w:val="000000"/>
          <w:sz w:val="28"/>
          <w:szCs w:val="28"/>
        </w:rPr>
        <w:t>Tân</w:t>
      </w:r>
      <w:r w:rsidR="007369B8" w:rsidRPr="00184693">
        <w:rPr>
          <w:rFonts w:eastAsia="Times New Roman" w:cs="Times New Roman"/>
          <w:i/>
          <w:iCs/>
          <w:color w:val="000000"/>
          <w:sz w:val="28"/>
          <w:szCs w:val="28"/>
        </w:rPr>
        <w:t xml:space="preserve"> Châu</w:t>
      </w:r>
      <w:r w:rsidRPr="00184693">
        <w:rPr>
          <w:rFonts w:eastAsia="Times New Roman" w:cs="Times New Roman"/>
          <w:i/>
          <w:iCs/>
          <w:color w:val="000000"/>
          <w:sz w:val="28"/>
          <w:szCs w:val="28"/>
        </w:rPr>
        <w:t xml:space="preserve">., ngày </w:t>
      </w:r>
      <w:r w:rsidR="007369B8" w:rsidRPr="00184693">
        <w:rPr>
          <w:rFonts w:eastAsia="Times New Roman" w:cs="Times New Roman"/>
          <w:i/>
          <w:iCs/>
          <w:color w:val="000000"/>
          <w:sz w:val="28"/>
          <w:szCs w:val="28"/>
        </w:rPr>
        <w:t>20</w:t>
      </w:r>
      <w:r w:rsidRPr="00184693">
        <w:rPr>
          <w:rFonts w:eastAsia="Times New Roman" w:cs="Times New Roman"/>
          <w:i/>
          <w:iCs/>
          <w:color w:val="000000"/>
          <w:sz w:val="28"/>
          <w:szCs w:val="28"/>
        </w:rPr>
        <w:t xml:space="preserve"> tháng </w:t>
      </w:r>
      <w:r w:rsidR="007369B8" w:rsidRPr="00184693">
        <w:rPr>
          <w:rFonts w:eastAsia="Times New Roman" w:cs="Times New Roman"/>
          <w:i/>
          <w:iCs/>
          <w:color w:val="000000"/>
          <w:sz w:val="28"/>
          <w:szCs w:val="28"/>
        </w:rPr>
        <w:t>10</w:t>
      </w:r>
      <w:r w:rsidRPr="00184693">
        <w:rPr>
          <w:rFonts w:eastAsia="Times New Roman" w:cs="Times New Roman"/>
          <w:i/>
          <w:iCs/>
          <w:color w:val="000000"/>
          <w:sz w:val="28"/>
          <w:szCs w:val="28"/>
        </w:rPr>
        <w:t>  năm 202</w:t>
      </w:r>
      <w:r w:rsidR="007E426B" w:rsidRPr="00184693">
        <w:rPr>
          <w:rFonts w:eastAsia="Times New Roman" w:cs="Times New Roman"/>
          <w:i/>
          <w:iCs/>
          <w:color w:val="000000"/>
          <w:sz w:val="28"/>
          <w:szCs w:val="28"/>
        </w:rPr>
        <w:t>5</w:t>
      </w:r>
      <w:r w:rsidRPr="00184693">
        <w:rPr>
          <w:rFonts w:eastAsia="Times New Roman" w:cs="Times New Roman"/>
          <w:color w:val="000000"/>
          <w:sz w:val="28"/>
          <w:szCs w:val="28"/>
        </w:rPr>
        <w:tab/>
      </w:r>
    </w:p>
    <w:bookmarkEnd w:id="0"/>
    <w:p w14:paraId="279E5FD4" w14:textId="77777777" w:rsidR="00205566" w:rsidRPr="00184693" w:rsidRDefault="00205566" w:rsidP="00246405">
      <w:pPr>
        <w:spacing w:after="0" w:line="240" w:lineRule="auto"/>
        <w:ind w:firstLine="720"/>
        <w:rPr>
          <w:rFonts w:eastAsia="Times New Roman" w:cs="Times New Roman"/>
          <w:sz w:val="28"/>
          <w:szCs w:val="28"/>
        </w:rPr>
      </w:pPr>
    </w:p>
    <w:p w14:paraId="01CF0EE7" w14:textId="77777777" w:rsidR="00205566" w:rsidRPr="00184693" w:rsidRDefault="009034C5" w:rsidP="00BC177D">
      <w:pPr>
        <w:spacing w:after="0" w:line="240" w:lineRule="auto"/>
        <w:ind w:firstLine="720"/>
        <w:jc w:val="center"/>
        <w:rPr>
          <w:rFonts w:eastAsia="Times New Roman" w:cs="Times New Roman"/>
          <w:sz w:val="28"/>
          <w:szCs w:val="28"/>
        </w:rPr>
      </w:pPr>
      <w:r w:rsidRPr="00184693">
        <w:rPr>
          <w:rFonts w:eastAsia="Times New Roman" w:cs="Times New Roman"/>
          <w:b/>
          <w:bCs/>
          <w:color w:val="000000"/>
          <w:sz w:val="28"/>
          <w:szCs w:val="28"/>
        </w:rPr>
        <w:t xml:space="preserve">PHƯƠNG HƯỚNG </w:t>
      </w:r>
      <w:r w:rsidR="00205566" w:rsidRPr="00184693">
        <w:rPr>
          <w:rFonts w:eastAsia="Times New Roman" w:cs="Times New Roman"/>
          <w:b/>
          <w:bCs/>
          <w:color w:val="000000"/>
          <w:sz w:val="28"/>
          <w:szCs w:val="28"/>
        </w:rPr>
        <w:t>CHIẾN LƯỢC</w:t>
      </w:r>
    </w:p>
    <w:p w14:paraId="7F7B60F2" w14:textId="21B89D9D" w:rsidR="00205566" w:rsidRPr="00184693" w:rsidRDefault="00205566" w:rsidP="00BC177D">
      <w:pPr>
        <w:spacing w:after="0" w:line="240" w:lineRule="auto"/>
        <w:ind w:firstLine="720"/>
        <w:jc w:val="center"/>
        <w:rPr>
          <w:rFonts w:eastAsia="Times New Roman" w:cs="Times New Roman"/>
          <w:b/>
          <w:bCs/>
          <w:color w:val="000000"/>
          <w:sz w:val="28"/>
          <w:szCs w:val="28"/>
        </w:rPr>
      </w:pPr>
      <w:r w:rsidRPr="00184693">
        <w:rPr>
          <w:rFonts w:eastAsia="Times New Roman" w:cs="Times New Roman"/>
          <w:b/>
          <w:bCs/>
          <w:color w:val="000000"/>
          <w:sz w:val="28"/>
          <w:szCs w:val="28"/>
        </w:rPr>
        <w:t xml:space="preserve">Xây dựng, phát triển Trường Tiểu học </w:t>
      </w:r>
      <w:r w:rsidR="007369B8" w:rsidRPr="00184693">
        <w:rPr>
          <w:rFonts w:eastAsia="Times New Roman" w:cs="Times New Roman"/>
          <w:b/>
          <w:bCs/>
          <w:color w:val="000000"/>
          <w:sz w:val="28"/>
          <w:szCs w:val="28"/>
        </w:rPr>
        <w:t>Diễn Lộc</w:t>
      </w:r>
      <w:r w:rsidRPr="00184693">
        <w:rPr>
          <w:rFonts w:eastAsia="Times New Roman" w:cs="Times New Roman"/>
          <w:b/>
          <w:bCs/>
          <w:color w:val="000000"/>
          <w:sz w:val="28"/>
          <w:szCs w:val="28"/>
        </w:rPr>
        <w:t>  giai đoạn 202</w:t>
      </w:r>
      <w:r w:rsidR="00EA4928" w:rsidRPr="00184693">
        <w:rPr>
          <w:rFonts w:eastAsia="Times New Roman" w:cs="Times New Roman"/>
          <w:b/>
          <w:bCs/>
          <w:color w:val="000000"/>
          <w:sz w:val="28"/>
          <w:szCs w:val="28"/>
        </w:rPr>
        <w:t>5</w:t>
      </w:r>
      <w:r w:rsidRPr="00184693">
        <w:rPr>
          <w:rFonts w:eastAsia="Times New Roman" w:cs="Times New Roman"/>
          <w:b/>
          <w:bCs/>
          <w:color w:val="000000"/>
          <w:sz w:val="28"/>
          <w:szCs w:val="28"/>
        </w:rPr>
        <w:t xml:space="preserve"> </w:t>
      </w:r>
      <w:r w:rsidR="009034C5" w:rsidRPr="00184693">
        <w:rPr>
          <w:rFonts w:eastAsia="Times New Roman" w:cs="Times New Roman"/>
          <w:b/>
          <w:bCs/>
          <w:color w:val="000000"/>
          <w:sz w:val="28"/>
          <w:szCs w:val="28"/>
        </w:rPr>
        <w:t>-</w:t>
      </w:r>
      <w:r w:rsidRPr="00184693">
        <w:rPr>
          <w:rFonts w:eastAsia="Times New Roman" w:cs="Times New Roman"/>
          <w:b/>
          <w:bCs/>
          <w:color w:val="000000"/>
          <w:sz w:val="28"/>
          <w:szCs w:val="28"/>
        </w:rPr>
        <w:t xml:space="preserve"> 20</w:t>
      </w:r>
      <w:r w:rsidR="009034C5" w:rsidRPr="00184693">
        <w:rPr>
          <w:rFonts w:eastAsia="Times New Roman" w:cs="Times New Roman"/>
          <w:b/>
          <w:bCs/>
          <w:color w:val="000000"/>
          <w:sz w:val="28"/>
          <w:szCs w:val="28"/>
        </w:rPr>
        <w:t>30,</w:t>
      </w:r>
    </w:p>
    <w:p w14:paraId="3B432A7D" w14:textId="77777777" w:rsidR="009034C5" w:rsidRPr="00184693" w:rsidRDefault="009034C5" w:rsidP="00BC177D">
      <w:pPr>
        <w:spacing w:after="0" w:line="240" w:lineRule="auto"/>
        <w:ind w:firstLine="720"/>
        <w:jc w:val="center"/>
        <w:rPr>
          <w:rFonts w:eastAsia="Times New Roman" w:cs="Times New Roman"/>
          <w:b/>
          <w:sz w:val="28"/>
          <w:szCs w:val="28"/>
        </w:rPr>
      </w:pPr>
      <w:r w:rsidRPr="00184693">
        <w:rPr>
          <w:rFonts w:eastAsia="Times New Roman" w:cs="Times New Roman"/>
          <w:b/>
          <w:sz w:val="28"/>
          <w:szCs w:val="28"/>
        </w:rPr>
        <w:t>định hướng đến năm 2035</w:t>
      </w:r>
    </w:p>
    <w:p w14:paraId="1AC1D0A8" w14:textId="77777777" w:rsidR="00205566" w:rsidRPr="00184693" w:rsidRDefault="00205566" w:rsidP="00BC177D">
      <w:pPr>
        <w:spacing w:after="240" w:line="240" w:lineRule="auto"/>
        <w:ind w:firstLine="720"/>
        <w:jc w:val="center"/>
        <w:rPr>
          <w:rFonts w:eastAsia="Times New Roman" w:cs="Times New Roman"/>
          <w:sz w:val="28"/>
          <w:szCs w:val="28"/>
        </w:rPr>
      </w:pPr>
    </w:p>
    <w:p w14:paraId="186E8F4E"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 xml:space="preserve">I. CĂN CỨ XÂY DỰNG </w:t>
      </w:r>
      <w:r w:rsidR="00B15AD4" w:rsidRPr="00184693">
        <w:rPr>
          <w:rFonts w:eastAsia="Times New Roman" w:cs="Times New Roman"/>
          <w:b/>
          <w:bCs/>
          <w:color w:val="000000"/>
          <w:sz w:val="28"/>
          <w:szCs w:val="28"/>
        </w:rPr>
        <w:t>PHƯƠNG HƯỚNG CHIẾN LƯỢC</w:t>
      </w:r>
    </w:p>
    <w:p w14:paraId="647C67BE" w14:textId="77777777" w:rsidR="00772CE6" w:rsidRPr="00184693" w:rsidRDefault="00772CE6"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 Thông tư số 14/2018/TT-BGD ĐT ngày 20/7/2018 của Bộ trưởng Bộ GDĐT về việc ban hành Quy định </w:t>
      </w:r>
      <w:r w:rsidRPr="00184693">
        <w:rPr>
          <w:rFonts w:cs="Times New Roman"/>
          <w:iCs/>
          <w:color w:val="000000"/>
          <w:sz w:val="28"/>
          <w:szCs w:val="28"/>
          <w:shd w:val="clear" w:color="auto" w:fill="FFFFFF"/>
        </w:rPr>
        <w:t>chuẩn hiệu trưởng cơ sở giáo dục phổ thông;</w:t>
      </w:r>
    </w:p>
    <w:p w14:paraId="13A4DE02" w14:textId="77777777" w:rsidR="00205566" w:rsidRPr="00184693" w:rsidRDefault="00205566"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Thông tư số 17/2018/TT-BGD ĐT ngày 22/8/2018 của Bộ trưởng Bộ GDĐT về việc ban hành Quy định về kiểm định chất lượng giáo dục và công nhận đạt chuẩn quốc gia đối với trường tiểu học;</w:t>
      </w:r>
    </w:p>
    <w:p w14:paraId="36E5C17A" w14:textId="77777777" w:rsidR="00772CE6" w:rsidRPr="00184693" w:rsidRDefault="00772CE6"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 Thông tư số 20/2018/TT-BGD ĐT ngày 22/8/2018 của Bộ trưởng Bộ GDĐT về việc ban hành Quy định </w:t>
      </w:r>
      <w:r w:rsidRPr="00184693">
        <w:rPr>
          <w:rFonts w:cs="Times New Roman"/>
          <w:iCs/>
          <w:color w:val="000000"/>
          <w:sz w:val="28"/>
          <w:szCs w:val="28"/>
          <w:shd w:val="clear" w:color="auto" w:fill="FFFFFF"/>
        </w:rPr>
        <w:t>chuẩn nghề nghiệp giáo viên cơ sở giáo dục phổ thông;</w:t>
      </w:r>
    </w:p>
    <w:p w14:paraId="273C3B7D"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Thông tư số 32/2018/TT-BGD ĐT ngày 26/12/2018 của Bộ trưởng Bộ GDĐT về việc ban hành Chương trình Giáo dục phổ thông;</w:t>
      </w:r>
    </w:p>
    <w:p w14:paraId="4CC2FFE7"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Thông tư số 13/2020/TT-BGDĐT ngày 26/5/2020 của Bộ trưởng Bộ GDĐT về việc ban hành Quy định tiêu chuẩn cơ sở vật chất trường mầm non, tiểu học, THCS,THPT và trường phổ thông có nhiều cấp học;</w:t>
      </w:r>
    </w:p>
    <w:p w14:paraId="6FE0246C" w14:textId="77777777" w:rsidR="00205566" w:rsidRPr="00184693" w:rsidRDefault="00205566"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Thông tư số 14/2020/TT-BGDĐT ngày 26/5/2020 của Bộ trưởng Bộ GDĐT về việc ban hành Quy định phòng học bộ môn của cơ sở giáo dục phổ thông;</w:t>
      </w:r>
    </w:p>
    <w:p w14:paraId="04E22578" w14:textId="77777777" w:rsidR="006C16EF" w:rsidRPr="00184693" w:rsidRDefault="00211F10"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Thông tư số 27/2020/TT-BGDĐT ngày 04/9/2020 của Bộ Giáo dục và Đào tạo ban hành Quy định đánh giá học sinh tiểu học;</w:t>
      </w:r>
    </w:p>
    <w:p w14:paraId="72C42529" w14:textId="77777777" w:rsidR="007833BB" w:rsidRPr="00184693" w:rsidRDefault="007833BB" w:rsidP="00246405">
      <w:pPr>
        <w:spacing w:before="120" w:after="0" w:line="240" w:lineRule="auto"/>
        <w:ind w:firstLine="720"/>
        <w:rPr>
          <w:rFonts w:eastAsia="Times New Roman" w:cs="Times New Roman"/>
          <w:sz w:val="28"/>
          <w:szCs w:val="28"/>
        </w:rPr>
      </w:pPr>
      <w:r w:rsidRPr="00184693">
        <w:rPr>
          <w:rFonts w:eastAsia="Times New Roman" w:cs="Times New Roman"/>
          <w:color w:val="000000"/>
          <w:sz w:val="28"/>
          <w:szCs w:val="28"/>
        </w:rPr>
        <w:t>- Thông tư số 28/2020/TT-BGDĐT ngày 04/9/2020 của Bộ Giáo dục và Đào tạo ban hành Điều lệ Trường tiểu học;</w:t>
      </w:r>
    </w:p>
    <w:p w14:paraId="69D29B6A" w14:textId="762F0C26" w:rsidR="00823F0C" w:rsidRPr="00184693" w:rsidRDefault="00823F0C"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Thông tư số 22/2024/TT-BGDĐT ngày 10/12/2024 của Bộ trưởng Bộ GDĐT về việc sửa đổi bổ sung một số điều của Quy định  ban hành kèm theo Thông tư số 17/2018/TT-BGDĐT,</w:t>
      </w:r>
      <w:r w:rsidR="007369B8" w:rsidRPr="00184693">
        <w:rPr>
          <w:rFonts w:eastAsia="Times New Roman" w:cs="Times New Roman"/>
          <w:color w:val="000000"/>
          <w:sz w:val="28"/>
          <w:szCs w:val="28"/>
        </w:rPr>
        <w:t xml:space="preserve"> </w:t>
      </w:r>
      <w:r w:rsidRPr="00184693">
        <w:rPr>
          <w:rFonts w:eastAsia="Times New Roman" w:cs="Times New Roman"/>
          <w:color w:val="000000"/>
          <w:sz w:val="28"/>
          <w:szCs w:val="28"/>
        </w:rPr>
        <w:t>Thông tư</w:t>
      </w:r>
      <w:r w:rsidR="00211F10" w:rsidRPr="00184693">
        <w:rPr>
          <w:rFonts w:eastAsia="Times New Roman" w:cs="Times New Roman"/>
          <w:color w:val="000000"/>
          <w:sz w:val="28"/>
          <w:szCs w:val="28"/>
        </w:rPr>
        <w:t xml:space="preserve"> </w:t>
      </w:r>
      <w:r w:rsidRPr="00184693">
        <w:rPr>
          <w:rFonts w:eastAsia="Times New Roman" w:cs="Times New Roman"/>
          <w:color w:val="000000"/>
          <w:sz w:val="28"/>
          <w:szCs w:val="28"/>
        </w:rPr>
        <w:t>số 18/2018/TT-BGDĐT</w:t>
      </w:r>
      <w:r w:rsidR="00D250A4" w:rsidRPr="00184693">
        <w:rPr>
          <w:rFonts w:eastAsia="Times New Roman" w:cs="Times New Roman"/>
          <w:color w:val="000000"/>
          <w:sz w:val="28"/>
          <w:szCs w:val="28"/>
        </w:rPr>
        <w:t xml:space="preserve"> </w:t>
      </w:r>
      <w:r w:rsidRPr="00184693">
        <w:rPr>
          <w:rFonts w:eastAsia="Times New Roman" w:cs="Times New Roman"/>
          <w:color w:val="000000"/>
          <w:sz w:val="28"/>
          <w:szCs w:val="28"/>
        </w:rPr>
        <w:t>và</w:t>
      </w:r>
      <w:r w:rsidR="00D250A4" w:rsidRPr="00184693">
        <w:rPr>
          <w:rFonts w:eastAsia="Times New Roman" w:cs="Times New Roman"/>
          <w:color w:val="000000"/>
          <w:sz w:val="28"/>
          <w:szCs w:val="28"/>
        </w:rPr>
        <w:t xml:space="preserve"> </w:t>
      </w:r>
      <w:r w:rsidRPr="00184693">
        <w:rPr>
          <w:rFonts w:eastAsia="Times New Roman" w:cs="Times New Roman"/>
          <w:color w:val="000000"/>
          <w:sz w:val="28"/>
          <w:szCs w:val="28"/>
        </w:rPr>
        <w:t>Thông tư số 19/2018/TT-BGD ĐT ngày 22/8/2018 của Bộ trưởng Bộ GDĐT;</w:t>
      </w:r>
    </w:p>
    <w:p w14:paraId="4FA125B9" w14:textId="77777777" w:rsidR="00823F0C" w:rsidRPr="00184693" w:rsidRDefault="00823F0C"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Thông tư số 23/2024/TT-BGDĐT ngày 16/12/2024 của Bộ trưởng Bộ GDĐT về việc sửa đổi, bổ sung một số điều  của Quy định tiêu chuẩn cơ sở vật chất trường mầm non, tiểu học, THCS,THPT và trường phổ thông có nhiều cấp học ban hành kèm theo Thông tư số 13/2020/TT-BGDĐT ngày 26/5/2020 của Bộ trưởng Bộ GDĐT;</w:t>
      </w:r>
    </w:p>
    <w:p w14:paraId="7430F97A" w14:textId="77777777" w:rsidR="00823F0C" w:rsidRPr="00184693" w:rsidRDefault="00527E6F"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 Thông tư số 05/2025/TT-BGDĐT ngày 07/3/2025 của Bộ trưởng Bộ GDĐT Quy định chế độ làm việc </w:t>
      </w:r>
      <w:r w:rsidR="00E91938" w:rsidRPr="00184693">
        <w:rPr>
          <w:rFonts w:eastAsia="Times New Roman" w:cs="Times New Roman"/>
          <w:color w:val="000000"/>
          <w:sz w:val="28"/>
          <w:szCs w:val="28"/>
        </w:rPr>
        <w:t>đối với giáo viên phổ thông, dự bị đại học;</w:t>
      </w:r>
    </w:p>
    <w:p w14:paraId="15DFC445" w14:textId="206A73C2"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xml:space="preserve">- Nghị quyết Đại hội Đảng bộ xã </w:t>
      </w:r>
      <w:r w:rsidR="007369B8" w:rsidRPr="00184693">
        <w:rPr>
          <w:rFonts w:eastAsia="Times New Roman" w:cs="Times New Roman"/>
          <w:color w:val="000000"/>
          <w:sz w:val="28"/>
          <w:szCs w:val="28"/>
        </w:rPr>
        <w:t>Tân Châu khóa I,</w:t>
      </w:r>
      <w:r w:rsidRPr="00184693">
        <w:rPr>
          <w:rFonts w:eastAsia="Times New Roman" w:cs="Times New Roman"/>
          <w:color w:val="000000"/>
          <w:sz w:val="28"/>
          <w:szCs w:val="28"/>
        </w:rPr>
        <w:t xml:space="preserve"> nhiệm kỳ 202</w:t>
      </w:r>
      <w:r w:rsidR="00EA4928" w:rsidRPr="00184693">
        <w:rPr>
          <w:rFonts w:eastAsia="Times New Roman" w:cs="Times New Roman"/>
          <w:color w:val="000000"/>
          <w:sz w:val="28"/>
          <w:szCs w:val="28"/>
        </w:rPr>
        <w:t>5</w:t>
      </w:r>
      <w:r w:rsidRPr="00184693">
        <w:rPr>
          <w:rFonts w:eastAsia="Times New Roman" w:cs="Times New Roman"/>
          <w:color w:val="000000"/>
          <w:sz w:val="28"/>
          <w:szCs w:val="28"/>
        </w:rPr>
        <w:t>-20</w:t>
      </w:r>
      <w:r w:rsidR="001F0EEB" w:rsidRPr="00184693">
        <w:rPr>
          <w:rFonts w:eastAsia="Times New Roman" w:cs="Times New Roman"/>
          <w:color w:val="000000"/>
          <w:sz w:val="28"/>
          <w:szCs w:val="28"/>
        </w:rPr>
        <w:t>30</w:t>
      </w:r>
      <w:r w:rsidRPr="00184693">
        <w:rPr>
          <w:rFonts w:eastAsia="Times New Roman" w:cs="Times New Roman"/>
          <w:color w:val="000000"/>
          <w:sz w:val="28"/>
          <w:szCs w:val="28"/>
        </w:rPr>
        <w:t>; </w:t>
      </w:r>
    </w:p>
    <w:p w14:paraId="7B2A631D" w14:textId="7B69F92B"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xml:space="preserve">- Tình hình thực tiễn của Trường Tiểu học </w:t>
      </w:r>
      <w:r w:rsidR="007369B8" w:rsidRPr="00184693">
        <w:rPr>
          <w:rFonts w:eastAsia="Times New Roman" w:cs="Times New Roman"/>
          <w:color w:val="000000"/>
          <w:sz w:val="28"/>
          <w:szCs w:val="28"/>
        </w:rPr>
        <w:t>Diễn Lộc</w:t>
      </w:r>
      <w:r w:rsidRPr="00184693">
        <w:rPr>
          <w:rFonts w:eastAsia="Times New Roman" w:cs="Times New Roman"/>
          <w:color w:val="000000"/>
          <w:sz w:val="28"/>
          <w:szCs w:val="28"/>
        </w:rPr>
        <w:t xml:space="preserve"> tại thời điểm  tháng</w:t>
      </w:r>
      <w:r w:rsidR="001F0EEB" w:rsidRPr="00184693">
        <w:rPr>
          <w:rFonts w:eastAsia="Times New Roman" w:cs="Times New Roman"/>
          <w:color w:val="000000"/>
          <w:sz w:val="28"/>
          <w:szCs w:val="28"/>
        </w:rPr>
        <w:t xml:space="preserve"> </w:t>
      </w:r>
      <w:r w:rsidR="007833BB" w:rsidRPr="00184693">
        <w:rPr>
          <w:rFonts w:eastAsia="Times New Roman" w:cs="Times New Roman"/>
          <w:color w:val="000000"/>
          <w:sz w:val="28"/>
          <w:szCs w:val="28"/>
        </w:rPr>
        <w:t>8</w:t>
      </w:r>
      <w:r w:rsidR="001F0EEB" w:rsidRPr="00184693">
        <w:rPr>
          <w:rFonts w:eastAsia="Times New Roman" w:cs="Times New Roman"/>
          <w:color w:val="000000"/>
          <w:sz w:val="28"/>
          <w:szCs w:val="28"/>
        </w:rPr>
        <w:t xml:space="preserve"> </w:t>
      </w:r>
      <w:r w:rsidRPr="00184693">
        <w:rPr>
          <w:rFonts w:eastAsia="Times New Roman" w:cs="Times New Roman"/>
          <w:color w:val="000000"/>
          <w:sz w:val="28"/>
          <w:szCs w:val="28"/>
        </w:rPr>
        <w:t>năm 202</w:t>
      </w:r>
      <w:r w:rsidR="001F0EEB" w:rsidRPr="00184693">
        <w:rPr>
          <w:rFonts w:eastAsia="Times New Roman" w:cs="Times New Roman"/>
          <w:color w:val="000000"/>
          <w:sz w:val="28"/>
          <w:szCs w:val="28"/>
        </w:rPr>
        <w:t>5</w:t>
      </w:r>
      <w:r w:rsidRPr="00184693">
        <w:rPr>
          <w:rFonts w:eastAsia="Times New Roman" w:cs="Times New Roman"/>
          <w:color w:val="000000"/>
          <w:sz w:val="28"/>
          <w:szCs w:val="28"/>
        </w:rPr>
        <w:t>,</w:t>
      </w:r>
      <w:r w:rsidR="001F0EEB" w:rsidRPr="00184693">
        <w:rPr>
          <w:rFonts w:eastAsia="Times New Roman" w:cs="Times New Roman"/>
          <w:color w:val="000000"/>
          <w:sz w:val="28"/>
          <w:szCs w:val="28"/>
        </w:rPr>
        <w:t>l</w:t>
      </w:r>
      <w:r w:rsidRPr="00184693">
        <w:rPr>
          <w:rFonts w:eastAsia="Times New Roman" w:cs="Times New Roman"/>
          <w:color w:val="000000"/>
          <w:sz w:val="28"/>
          <w:szCs w:val="28"/>
        </w:rPr>
        <w:t xml:space="preserve">à căn cứ để nhà trường xây dựng </w:t>
      </w:r>
      <w:r w:rsidR="001F0EEB" w:rsidRPr="00184693">
        <w:rPr>
          <w:rFonts w:eastAsia="Times New Roman" w:cs="Times New Roman"/>
          <w:color w:val="000000"/>
          <w:sz w:val="28"/>
          <w:szCs w:val="28"/>
        </w:rPr>
        <w:t xml:space="preserve">Phương hướng </w:t>
      </w:r>
      <w:r w:rsidRPr="00184693">
        <w:rPr>
          <w:rFonts w:eastAsia="Times New Roman" w:cs="Times New Roman"/>
          <w:color w:val="000000"/>
          <w:sz w:val="28"/>
          <w:szCs w:val="28"/>
        </w:rPr>
        <w:t>Chiến lược.</w:t>
      </w:r>
    </w:p>
    <w:p w14:paraId="34D4AE84" w14:textId="77777777" w:rsidR="005F0182" w:rsidRPr="00184693" w:rsidRDefault="00205566" w:rsidP="00246405">
      <w:pPr>
        <w:spacing w:before="80" w:after="0" w:line="240" w:lineRule="auto"/>
        <w:ind w:firstLine="720"/>
        <w:rPr>
          <w:rFonts w:eastAsia="Times New Roman" w:cs="Times New Roman"/>
          <w:b/>
          <w:bCs/>
          <w:color w:val="000000"/>
          <w:sz w:val="28"/>
          <w:szCs w:val="28"/>
        </w:rPr>
      </w:pPr>
      <w:r w:rsidRPr="00184693">
        <w:rPr>
          <w:rFonts w:eastAsia="Times New Roman" w:cs="Times New Roman"/>
          <w:b/>
          <w:bCs/>
          <w:color w:val="000000"/>
          <w:sz w:val="28"/>
          <w:szCs w:val="28"/>
        </w:rPr>
        <w:t>II. PHÂN TÍCH BỐI CẢNH</w:t>
      </w:r>
    </w:p>
    <w:p w14:paraId="5CD6FA95" w14:textId="26ADCD70" w:rsidR="00A26B99" w:rsidRPr="00184693" w:rsidRDefault="005F0182" w:rsidP="00246405">
      <w:pPr>
        <w:spacing w:before="80" w:after="0" w:line="240" w:lineRule="auto"/>
        <w:ind w:firstLine="720"/>
        <w:rPr>
          <w:rFonts w:eastAsia="Times New Roman" w:cs="Times New Roman"/>
          <w:b/>
          <w:bCs/>
          <w:color w:val="000000"/>
          <w:sz w:val="28"/>
          <w:szCs w:val="28"/>
        </w:rPr>
      </w:pPr>
      <w:r w:rsidRPr="00184693">
        <w:rPr>
          <w:rFonts w:eastAsia="Times New Roman" w:cs="Times New Roman"/>
          <w:b/>
          <w:bCs/>
          <w:color w:val="000000"/>
          <w:sz w:val="28"/>
          <w:szCs w:val="28"/>
        </w:rPr>
        <w:lastRenderedPageBreak/>
        <w:t xml:space="preserve">1. </w:t>
      </w:r>
      <w:r w:rsidR="00A26B99" w:rsidRPr="00184693">
        <w:rPr>
          <w:rFonts w:eastAsia="Times New Roman" w:cs="Times New Roman"/>
          <w:b/>
          <w:sz w:val="28"/>
          <w:szCs w:val="28"/>
        </w:rPr>
        <w:t>Bối cảnh trong nước và quốc tế</w:t>
      </w:r>
    </w:p>
    <w:p w14:paraId="3E580EE1" w14:textId="781AFD2C" w:rsidR="00A26B99" w:rsidRPr="00184693" w:rsidRDefault="005F0182"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xml:space="preserve">- </w:t>
      </w:r>
      <w:r w:rsidR="00A26B99" w:rsidRPr="00184693">
        <w:rPr>
          <w:rFonts w:eastAsia="Times New Roman" w:cs="Times New Roman"/>
          <w:sz w:val="28"/>
          <w:szCs w:val="28"/>
        </w:rPr>
        <w:t>Thực hiện mô hình chính quyền địa phương 2 cấp với nhiều điểm mới, khác biệt;</w:t>
      </w:r>
    </w:p>
    <w:p w14:paraId="533FA507" w14:textId="2C6E3BA4" w:rsidR="00A26B99" w:rsidRPr="00184693" w:rsidRDefault="005F0182" w:rsidP="00246405">
      <w:pPr>
        <w:spacing w:before="80" w:after="0" w:line="240" w:lineRule="auto"/>
        <w:ind w:firstLine="567"/>
        <w:rPr>
          <w:rFonts w:eastAsia="Times New Roman" w:cs="Times New Roman"/>
          <w:sz w:val="28"/>
          <w:szCs w:val="28"/>
        </w:rPr>
      </w:pPr>
      <w:r w:rsidRPr="00184693">
        <w:rPr>
          <w:rFonts w:eastAsia="Times New Roman" w:cs="Times New Roman"/>
          <w:sz w:val="28"/>
          <w:szCs w:val="28"/>
        </w:rPr>
        <w:t xml:space="preserve">- </w:t>
      </w:r>
      <w:r w:rsidR="00A26B99" w:rsidRPr="00184693">
        <w:rPr>
          <w:rFonts w:eastAsia="Times New Roman" w:cs="Times New Roman"/>
          <w:sz w:val="28"/>
          <w:szCs w:val="28"/>
        </w:rPr>
        <w:t>Thực hiện phương thức mới về quản trị  đất nước;</w:t>
      </w:r>
    </w:p>
    <w:p w14:paraId="4BAAEED6" w14:textId="77777777" w:rsidR="00A26B99" w:rsidRPr="00184693" w:rsidRDefault="00A26B99" w:rsidP="00246405">
      <w:pPr>
        <w:spacing w:before="80" w:after="0" w:line="240" w:lineRule="auto"/>
        <w:ind w:left="567"/>
        <w:rPr>
          <w:rFonts w:eastAsia="Times New Roman" w:cs="Times New Roman"/>
          <w:bCs/>
          <w:color w:val="000000"/>
          <w:sz w:val="28"/>
          <w:szCs w:val="28"/>
        </w:rPr>
      </w:pPr>
      <w:r w:rsidRPr="00184693">
        <w:rPr>
          <w:rFonts w:eastAsia="Times New Roman" w:cs="Times New Roman"/>
          <w:bCs/>
          <w:color w:val="000000"/>
          <w:sz w:val="28"/>
          <w:szCs w:val="28"/>
        </w:rPr>
        <w:t>- Nhiều chủ trương, quyết sách mới của Đảng, Chính phủ đối với  giáo dục;</w:t>
      </w:r>
    </w:p>
    <w:p w14:paraId="779953CB" w14:textId="77777777" w:rsidR="00A26B99" w:rsidRPr="00184693" w:rsidRDefault="00A26B99" w:rsidP="00246405">
      <w:pPr>
        <w:spacing w:before="80" w:after="0" w:line="240" w:lineRule="auto"/>
        <w:ind w:firstLine="720"/>
        <w:rPr>
          <w:rFonts w:eastAsia="Times New Roman" w:cs="Times New Roman"/>
          <w:bCs/>
          <w:color w:val="000000"/>
          <w:sz w:val="28"/>
          <w:szCs w:val="28"/>
        </w:rPr>
      </w:pPr>
      <w:r w:rsidRPr="00184693">
        <w:rPr>
          <w:rFonts w:eastAsia="Times New Roman" w:cs="Times New Roman"/>
          <w:bCs/>
          <w:color w:val="000000"/>
          <w:sz w:val="28"/>
          <w:szCs w:val="28"/>
        </w:rPr>
        <w:t>- Giáo dục chịu tác động rất lớn của chuyển đổi số, trí tuệ nhân tạo;</w:t>
      </w:r>
    </w:p>
    <w:p w14:paraId="50307A99" w14:textId="77777777" w:rsidR="00A26B99" w:rsidRPr="00184693" w:rsidRDefault="00A26B99" w:rsidP="00246405">
      <w:pPr>
        <w:spacing w:before="80" w:after="0" w:line="240" w:lineRule="auto"/>
        <w:ind w:firstLine="720"/>
        <w:rPr>
          <w:rFonts w:eastAsia="Times New Roman" w:cs="Times New Roman"/>
          <w:bCs/>
          <w:color w:val="000000"/>
          <w:sz w:val="28"/>
          <w:szCs w:val="28"/>
        </w:rPr>
      </w:pPr>
      <w:r w:rsidRPr="00184693">
        <w:rPr>
          <w:rFonts w:eastAsia="Times New Roman" w:cs="Times New Roman"/>
          <w:bCs/>
          <w:color w:val="000000"/>
          <w:sz w:val="28"/>
          <w:szCs w:val="28"/>
        </w:rPr>
        <w:t>- Tác động bất thường của các yếu tố an ninh phi truyền thống (dịch bệnh, biến đổi khí hậu, thiên tai,…);</w:t>
      </w:r>
    </w:p>
    <w:p w14:paraId="6EDC1021" w14:textId="77777777" w:rsidR="00A26B99" w:rsidRPr="00184693" w:rsidRDefault="00A26B99" w:rsidP="00246405">
      <w:pPr>
        <w:spacing w:before="80" w:after="0" w:line="240" w:lineRule="auto"/>
        <w:ind w:firstLine="720"/>
        <w:rPr>
          <w:rFonts w:eastAsia="Times New Roman" w:cs="Times New Roman"/>
          <w:bCs/>
          <w:color w:val="000000"/>
          <w:sz w:val="28"/>
          <w:szCs w:val="28"/>
        </w:rPr>
      </w:pPr>
      <w:r w:rsidRPr="00184693">
        <w:rPr>
          <w:rFonts w:eastAsia="Times New Roman" w:cs="Times New Roman"/>
          <w:bCs/>
          <w:color w:val="000000"/>
          <w:sz w:val="28"/>
          <w:szCs w:val="28"/>
        </w:rPr>
        <w:t>- Việc rà soát, hoàn chỉnh Chương trình GDPT 2018.</w:t>
      </w:r>
    </w:p>
    <w:p w14:paraId="0B63A5F2" w14:textId="7AD171F5" w:rsidR="00205566" w:rsidRPr="00184693" w:rsidRDefault="00A26B99" w:rsidP="00246405">
      <w:pPr>
        <w:spacing w:before="80" w:after="0" w:line="240" w:lineRule="auto"/>
        <w:ind w:firstLine="720"/>
        <w:rPr>
          <w:rFonts w:eastAsia="Times New Roman" w:cs="Times New Roman"/>
          <w:b/>
          <w:bCs/>
          <w:color w:val="000000"/>
          <w:sz w:val="28"/>
          <w:szCs w:val="28"/>
        </w:rPr>
      </w:pPr>
      <w:r w:rsidRPr="00184693">
        <w:rPr>
          <w:rFonts w:eastAsia="Times New Roman" w:cs="Times New Roman"/>
          <w:b/>
          <w:bCs/>
          <w:color w:val="000000"/>
          <w:sz w:val="28"/>
          <w:szCs w:val="28"/>
        </w:rPr>
        <w:t>2</w:t>
      </w:r>
      <w:r w:rsidR="0018617F" w:rsidRPr="00184693">
        <w:rPr>
          <w:rFonts w:eastAsia="Times New Roman" w:cs="Times New Roman"/>
          <w:b/>
          <w:bCs/>
          <w:color w:val="000000"/>
          <w:sz w:val="28"/>
          <w:szCs w:val="28"/>
        </w:rPr>
        <w:t>.</w:t>
      </w:r>
      <w:r w:rsidR="007042ED" w:rsidRPr="00184693">
        <w:rPr>
          <w:rFonts w:eastAsia="Times New Roman" w:cs="Times New Roman"/>
          <w:b/>
          <w:bCs/>
          <w:color w:val="000000"/>
          <w:sz w:val="28"/>
          <w:szCs w:val="28"/>
        </w:rPr>
        <w:t xml:space="preserve"> </w:t>
      </w:r>
      <w:r w:rsidR="00205566" w:rsidRPr="00184693">
        <w:rPr>
          <w:rFonts w:eastAsia="Times New Roman" w:cs="Times New Roman"/>
          <w:b/>
          <w:bCs/>
          <w:color w:val="000000"/>
          <w:sz w:val="28"/>
          <w:szCs w:val="28"/>
        </w:rPr>
        <w:t>Tình hình kinh tế - xã hội xã</w:t>
      </w:r>
      <w:r w:rsidR="00857076" w:rsidRPr="00184693">
        <w:rPr>
          <w:rFonts w:eastAsia="Times New Roman" w:cs="Times New Roman"/>
          <w:b/>
          <w:bCs/>
          <w:color w:val="000000"/>
          <w:sz w:val="28"/>
          <w:szCs w:val="28"/>
        </w:rPr>
        <w:t xml:space="preserve"> </w:t>
      </w:r>
      <w:r w:rsidR="007042ED" w:rsidRPr="00184693">
        <w:rPr>
          <w:rFonts w:eastAsia="Times New Roman" w:cs="Times New Roman"/>
          <w:b/>
          <w:bCs/>
          <w:color w:val="000000"/>
          <w:sz w:val="28"/>
          <w:szCs w:val="28"/>
        </w:rPr>
        <w:t>Tân Châu</w:t>
      </w:r>
    </w:p>
    <w:p w14:paraId="3B2BB877" w14:textId="428352CC" w:rsidR="007369B8" w:rsidRPr="00184693" w:rsidRDefault="007369B8" w:rsidP="00246405">
      <w:pPr>
        <w:spacing w:before="80" w:after="0"/>
        <w:ind w:firstLine="720"/>
        <w:rPr>
          <w:rFonts w:eastAsia="Times New Roman" w:cs="Times New Roman"/>
          <w:color w:val="000000"/>
          <w:sz w:val="28"/>
          <w:szCs w:val="28"/>
        </w:rPr>
      </w:pPr>
      <w:r w:rsidRPr="00184693">
        <w:rPr>
          <w:rFonts w:eastAsia="Times New Roman" w:cs="Times New Roman"/>
          <w:color w:val="000000"/>
          <w:sz w:val="28"/>
          <w:szCs w:val="28"/>
        </w:rPr>
        <w:t>Xã Tân Châu là đơn vị hành chính m</w:t>
      </w:r>
      <w:r w:rsidR="007042ED" w:rsidRPr="00184693">
        <w:rPr>
          <w:rFonts w:eastAsia="Times New Roman" w:cs="Times New Roman"/>
          <w:color w:val="000000"/>
          <w:sz w:val="28"/>
          <w:szCs w:val="28"/>
        </w:rPr>
        <w:t>ớ</w:t>
      </w:r>
      <w:r w:rsidRPr="00184693">
        <w:rPr>
          <w:rFonts w:eastAsia="Times New Roman" w:cs="Times New Roman"/>
          <w:color w:val="000000"/>
          <w:sz w:val="28"/>
          <w:szCs w:val="28"/>
        </w:rPr>
        <w:t>i đ</w:t>
      </w:r>
      <w:r w:rsidR="007042ED" w:rsidRPr="00184693">
        <w:rPr>
          <w:rFonts w:eastAsia="Times New Roman" w:cs="Times New Roman"/>
          <w:color w:val="000000"/>
          <w:sz w:val="28"/>
          <w:szCs w:val="28"/>
        </w:rPr>
        <w:t>ược</w:t>
      </w:r>
      <w:r w:rsidRPr="00184693">
        <w:rPr>
          <w:rFonts w:eastAsia="Times New Roman" w:cs="Times New Roman"/>
          <w:color w:val="000000"/>
          <w:sz w:val="28"/>
          <w:szCs w:val="28"/>
        </w:rPr>
        <w:t xml:space="preserve"> sáp nhập từ 4 xã cũ: Diễn Thọ, Diễn Phú, Diễn </w:t>
      </w:r>
      <w:r w:rsidR="009D7650">
        <w:rPr>
          <w:rFonts w:eastAsia="Times New Roman" w:cs="Times New Roman"/>
          <w:color w:val="000000"/>
          <w:sz w:val="28"/>
          <w:szCs w:val="28"/>
        </w:rPr>
        <w:t>L</w:t>
      </w:r>
      <w:r w:rsidRPr="00184693">
        <w:rPr>
          <w:rFonts w:eastAsia="Times New Roman" w:cs="Times New Roman"/>
          <w:color w:val="000000"/>
          <w:sz w:val="28"/>
          <w:szCs w:val="28"/>
        </w:rPr>
        <w:t xml:space="preserve">ợi và Diễn Lộc. </w:t>
      </w:r>
      <w:r w:rsidRPr="00184693">
        <w:rPr>
          <w:color w:val="000000"/>
          <w:sz w:val="28"/>
          <w:szCs w:val="28"/>
        </w:rPr>
        <w:t>xã Tân Châu có diện tích khoảng 64.60 km</w:t>
      </w:r>
      <w:r w:rsidR="00BC177D">
        <w:rPr>
          <w:color w:val="000000"/>
          <w:sz w:val="28"/>
          <w:szCs w:val="28"/>
        </w:rPr>
        <w:t>2</w:t>
      </w:r>
      <w:r w:rsidR="009D7650">
        <w:rPr>
          <w:color w:val="000000"/>
          <w:sz w:val="28"/>
          <w:szCs w:val="28"/>
        </w:rPr>
        <w:t xml:space="preserve">, </w:t>
      </w:r>
      <w:r w:rsidR="009D7650">
        <w:rPr>
          <w:rFonts w:eastAsia="Times New Roman" w:cs="Times New Roman"/>
          <w:color w:val="000000"/>
          <w:sz w:val="28"/>
          <w:szCs w:val="28"/>
        </w:rPr>
        <w:t>d</w:t>
      </w:r>
      <w:r w:rsidRPr="00184693">
        <w:rPr>
          <w:rFonts w:eastAsia="Times New Roman" w:cs="Times New Roman"/>
          <w:color w:val="000000"/>
          <w:sz w:val="28"/>
          <w:szCs w:val="28"/>
        </w:rPr>
        <w:t>ân số (6/2025): Khoảng 33.073 người.</w:t>
      </w:r>
    </w:p>
    <w:p w14:paraId="3417BE56" w14:textId="28BC1ABE" w:rsidR="00BC54F6" w:rsidRPr="00184693" w:rsidRDefault="007369B8" w:rsidP="00246405">
      <w:pPr>
        <w:spacing w:before="80" w:after="0" w:line="240" w:lineRule="auto"/>
        <w:ind w:firstLine="720"/>
        <w:rPr>
          <w:rFonts w:eastAsia="Times New Roman" w:cs="Times New Roman"/>
          <w:color w:val="FF0000"/>
          <w:sz w:val="28"/>
          <w:szCs w:val="28"/>
        </w:rPr>
      </w:pPr>
      <w:r w:rsidRPr="00184693">
        <w:rPr>
          <w:rFonts w:eastAsia="Times New Roman" w:cs="Times New Roman"/>
          <w:color w:val="000000"/>
          <w:sz w:val="28"/>
          <w:szCs w:val="28"/>
        </w:rPr>
        <w:t>Ng</w:t>
      </w:r>
      <w:r w:rsidR="00BC54F6" w:rsidRPr="00184693">
        <w:rPr>
          <w:rFonts w:eastAsia="Times New Roman" w:cs="Times New Roman"/>
          <w:color w:val="000000"/>
          <w:sz w:val="28"/>
          <w:szCs w:val="28"/>
        </w:rPr>
        <w:t>ười</w:t>
      </w:r>
      <w:r w:rsidRPr="00184693">
        <w:rPr>
          <w:rFonts w:eastAsia="Times New Roman" w:cs="Times New Roman"/>
          <w:color w:val="000000"/>
          <w:sz w:val="28"/>
          <w:szCs w:val="28"/>
        </w:rPr>
        <w:t xml:space="preserve"> dân </w:t>
      </w:r>
      <w:r w:rsidR="007042ED" w:rsidRPr="00184693">
        <w:rPr>
          <w:rFonts w:eastAsia="Times New Roman" w:cs="Times New Roman"/>
          <w:color w:val="000000"/>
          <w:sz w:val="28"/>
          <w:szCs w:val="28"/>
        </w:rPr>
        <w:t>T</w:t>
      </w:r>
      <w:r w:rsidRPr="00184693">
        <w:rPr>
          <w:rFonts w:eastAsia="Times New Roman" w:cs="Times New Roman"/>
          <w:color w:val="000000"/>
          <w:sz w:val="28"/>
          <w:szCs w:val="28"/>
        </w:rPr>
        <w:t xml:space="preserve">ân Châu chủ yếu sông </w:t>
      </w:r>
      <w:r w:rsidR="007042ED" w:rsidRPr="00184693">
        <w:rPr>
          <w:rFonts w:eastAsia="Times New Roman" w:cs="Times New Roman"/>
          <w:color w:val="000000"/>
          <w:sz w:val="28"/>
          <w:szCs w:val="28"/>
        </w:rPr>
        <w:t>bằng</w:t>
      </w:r>
      <w:r w:rsidRPr="00184693">
        <w:rPr>
          <w:rFonts w:eastAsia="Times New Roman" w:cs="Times New Roman"/>
          <w:color w:val="000000"/>
          <w:sz w:val="28"/>
          <w:szCs w:val="28"/>
        </w:rPr>
        <w:t xml:space="preserve"> ng</w:t>
      </w:r>
      <w:r w:rsidR="007042ED" w:rsidRPr="00184693">
        <w:rPr>
          <w:rFonts w:eastAsia="Times New Roman" w:cs="Times New Roman"/>
          <w:color w:val="000000"/>
          <w:sz w:val="28"/>
          <w:szCs w:val="28"/>
        </w:rPr>
        <w:t>h</w:t>
      </w:r>
      <w:r w:rsidRPr="00184693">
        <w:rPr>
          <w:rFonts w:eastAsia="Times New Roman" w:cs="Times New Roman"/>
          <w:color w:val="000000"/>
          <w:sz w:val="28"/>
          <w:szCs w:val="28"/>
        </w:rPr>
        <w:t>ề sản xuất nông nghiệp</w:t>
      </w:r>
      <w:r w:rsidR="009D7650">
        <w:rPr>
          <w:rFonts w:eastAsia="Times New Roman" w:cs="Times New Roman"/>
          <w:color w:val="000000"/>
          <w:sz w:val="28"/>
          <w:szCs w:val="28"/>
        </w:rPr>
        <w:t>. T</w:t>
      </w:r>
      <w:r w:rsidR="00205566" w:rsidRPr="00184693">
        <w:rPr>
          <w:rFonts w:eastAsia="Times New Roman" w:cs="Times New Roman"/>
          <w:color w:val="FF0000"/>
          <w:sz w:val="28"/>
          <w:szCs w:val="28"/>
        </w:rPr>
        <w:t>hu nhập bình quân đầu người/năm năm 20</w:t>
      </w:r>
      <w:r w:rsidR="001F0EEB" w:rsidRPr="00184693">
        <w:rPr>
          <w:rFonts w:eastAsia="Times New Roman" w:cs="Times New Roman"/>
          <w:color w:val="FF0000"/>
          <w:sz w:val="28"/>
          <w:szCs w:val="28"/>
        </w:rPr>
        <w:t>25</w:t>
      </w:r>
      <w:r w:rsidR="00D7115A" w:rsidRPr="00184693">
        <w:rPr>
          <w:rFonts w:eastAsia="Times New Roman" w:cs="Times New Roman"/>
          <w:color w:val="FF0000"/>
          <w:sz w:val="28"/>
          <w:szCs w:val="28"/>
        </w:rPr>
        <w:t xml:space="preserve"> ước đạt 68 triệu đồng</w:t>
      </w:r>
      <w:r w:rsidR="00205566" w:rsidRPr="00184693">
        <w:rPr>
          <w:rFonts w:eastAsia="Times New Roman" w:cs="Times New Roman"/>
          <w:b/>
          <w:bCs/>
          <w:color w:val="FF0000"/>
          <w:sz w:val="28"/>
          <w:szCs w:val="28"/>
        </w:rPr>
        <w:t xml:space="preserve">; </w:t>
      </w:r>
      <w:r w:rsidR="00205566" w:rsidRPr="00184693">
        <w:rPr>
          <w:rFonts w:eastAsia="Times New Roman" w:cs="Times New Roman"/>
          <w:color w:val="FF0000"/>
          <w:sz w:val="28"/>
          <w:szCs w:val="28"/>
        </w:rPr>
        <w:t>tỷ lệ hộ nghèo,</w:t>
      </w:r>
      <w:r w:rsidR="00D7115A" w:rsidRPr="00184693">
        <w:rPr>
          <w:rFonts w:eastAsia="Times New Roman" w:cs="Times New Roman"/>
          <w:color w:val="FF0000"/>
          <w:sz w:val="28"/>
          <w:szCs w:val="28"/>
        </w:rPr>
        <w:t>ước tính 1.03%</w:t>
      </w:r>
      <w:r w:rsidR="00205566" w:rsidRPr="00184693">
        <w:rPr>
          <w:rFonts w:eastAsia="Times New Roman" w:cs="Times New Roman"/>
          <w:color w:val="FF0000"/>
          <w:sz w:val="28"/>
          <w:szCs w:val="28"/>
        </w:rPr>
        <w:t xml:space="preserve">, </w:t>
      </w:r>
    </w:p>
    <w:p w14:paraId="4DB1C1B9" w14:textId="4D485A39" w:rsidR="001608C3" w:rsidRPr="00184693" w:rsidRDefault="007369B8" w:rsidP="00246405">
      <w:pPr>
        <w:spacing w:before="80" w:after="0" w:line="240" w:lineRule="auto"/>
        <w:ind w:firstLine="720"/>
        <w:rPr>
          <w:rFonts w:eastAsia="Times New Roman" w:cs="Times New Roman"/>
          <w:color w:val="FF0000"/>
          <w:sz w:val="28"/>
          <w:szCs w:val="28"/>
        </w:rPr>
      </w:pPr>
      <w:r w:rsidRPr="00184693">
        <w:rPr>
          <w:rFonts w:eastAsia="Times New Roman" w:cs="Times New Roman"/>
          <w:color w:val="FF0000"/>
          <w:sz w:val="28"/>
          <w:szCs w:val="28"/>
        </w:rPr>
        <w:t xml:space="preserve">Theo </w:t>
      </w:r>
      <w:r w:rsidR="00205566" w:rsidRPr="00184693">
        <w:rPr>
          <w:rFonts w:eastAsia="Times New Roman" w:cs="Times New Roman"/>
          <w:color w:val="FF0000"/>
          <w:sz w:val="28"/>
          <w:szCs w:val="28"/>
        </w:rPr>
        <w:t>kết quả xây dựng nông thôn mới</w:t>
      </w:r>
      <w:r w:rsidR="00BC54F6" w:rsidRPr="00184693">
        <w:rPr>
          <w:rFonts w:eastAsia="Times New Roman" w:cs="Times New Roman"/>
          <w:color w:val="FF0000"/>
          <w:sz w:val="28"/>
          <w:szCs w:val="28"/>
        </w:rPr>
        <w:t xml:space="preserve"> </w:t>
      </w:r>
      <w:r w:rsidRPr="00184693">
        <w:rPr>
          <w:rFonts w:eastAsia="Times New Roman" w:cs="Times New Roman"/>
          <w:color w:val="FF0000"/>
          <w:sz w:val="28"/>
          <w:szCs w:val="28"/>
        </w:rPr>
        <w:t xml:space="preserve">của các đơn vị hành chính cũ thì cả 4 xã </w:t>
      </w:r>
      <w:r w:rsidR="001608C3" w:rsidRPr="00184693">
        <w:rPr>
          <w:rFonts w:eastAsia="Times New Roman" w:cs="Times New Roman"/>
          <w:color w:val="FF0000"/>
          <w:sz w:val="28"/>
          <w:szCs w:val="28"/>
        </w:rPr>
        <w:t>c</w:t>
      </w:r>
      <w:r w:rsidRPr="00184693">
        <w:rPr>
          <w:rFonts w:eastAsia="Times New Roman" w:cs="Times New Roman"/>
          <w:color w:val="FF0000"/>
          <w:sz w:val="28"/>
          <w:szCs w:val="28"/>
        </w:rPr>
        <w:t xml:space="preserve">ũ nay sáp nhập thành xã </w:t>
      </w:r>
      <w:r w:rsidR="007042ED" w:rsidRPr="00184693">
        <w:rPr>
          <w:rFonts w:eastAsia="Times New Roman" w:cs="Times New Roman"/>
          <w:color w:val="FF0000"/>
          <w:sz w:val="28"/>
          <w:szCs w:val="28"/>
        </w:rPr>
        <w:t>T</w:t>
      </w:r>
      <w:r w:rsidRPr="00184693">
        <w:rPr>
          <w:rFonts w:eastAsia="Times New Roman" w:cs="Times New Roman"/>
          <w:color w:val="FF0000"/>
          <w:sz w:val="28"/>
          <w:szCs w:val="28"/>
        </w:rPr>
        <w:t>ân Châu đã đạt chuẩn nông thôn mới.</w:t>
      </w:r>
      <w:r w:rsidR="001608C3" w:rsidRPr="00184693">
        <w:rPr>
          <w:rFonts w:eastAsia="Times New Roman" w:cs="Times New Roman"/>
          <w:color w:val="FF0000"/>
          <w:sz w:val="28"/>
          <w:szCs w:val="28"/>
        </w:rPr>
        <w:t xml:space="preserve"> Tuy vậy hiện nay cơ sở hạ tầng của địa phương cũng</w:t>
      </w:r>
      <w:r w:rsidRPr="00184693">
        <w:rPr>
          <w:rFonts w:eastAsia="Times New Roman" w:cs="Times New Roman"/>
          <w:color w:val="FF0000"/>
          <w:sz w:val="28"/>
          <w:szCs w:val="28"/>
        </w:rPr>
        <w:t xml:space="preserve"> </w:t>
      </w:r>
      <w:r w:rsidR="001608C3" w:rsidRPr="00184693">
        <w:rPr>
          <w:rFonts w:eastAsia="Times New Roman" w:cs="Times New Roman"/>
          <w:color w:val="FF0000"/>
          <w:sz w:val="28"/>
          <w:szCs w:val="28"/>
        </w:rPr>
        <w:t xml:space="preserve">đã xuống cấp khá nhiều (đường giao thông, một số trường học tuy đã đạt chuẩn nhưng đã xuống cấp, thiếu phòng học, trụ sở làm việc chật chội, nhỏ lẻ). </w:t>
      </w:r>
    </w:p>
    <w:p w14:paraId="39CB2C9C" w14:textId="77777777" w:rsidR="001608C3" w:rsidRPr="00184693" w:rsidRDefault="007369B8" w:rsidP="00246405">
      <w:pPr>
        <w:spacing w:before="80" w:after="0" w:line="240" w:lineRule="auto"/>
        <w:ind w:firstLine="720"/>
        <w:rPr>
          <w:rFonts w:eastAsia="Times New Roman" w:cs="Times New Roman"/>
          <w:color w:val="FF0000"/>
          <w:sz w:val="28"/>
          <w:szCs w:val="28"/>
        </w:rPr>
      </w:pPr>
      <w:r w:rsidRPr="00184693">
        <w:rPr>
          <w:rFonts w:eastAsia="Times New Roman" w:cs="Times New Roman"/>
          <w:color w:val="FF0000"/>
          <w:sz w:val="28"/>
          <w:szCs w:val="28"/>
        </w:rPr>
        <w:t xml:space="preserve">Về giáo dục  xã Tân Châu có 10 trường học </w:t>
      </w:r>
      <w:r w:rsidR="00057227" w:rsidRPr="00184693">
        <w:rPr>
          <w:rFonts w:eastAsia="Times New Roman" w:cs="Times New Roman"/>
          <w:color w:val="FF0000"/>
          <w:sz w:val="28"/>
          <w:szCs w:val="28"/>
        </w:rPr>
        <w:t>trực thuộc xã quản lí trong đó có 4 trường mầm non, 4 trường tiểu học và 2 trường trung học cơ sở. Trong đó có 10/10 trường đã đạt chuẩn quốc gia và 4 trường tiểu học</w:t>
      </w:r>
      <w:r w:rsidR="00BC54F6" w:rsidRPr="00184693">
        <w:rPr>
          <w:rFonts w:eastAsia="Times New Roman" w:cs="Times New Roman"/>
          <w:color w:val="FF0000"/>
          <w:sz w:val="28"/>
          <w:szCs w:val="28"/>
        </w:rPr>
        <w:t xml:space="preserve"> </w:t>
      </w:r>
      <w:r w:rsidR="00057227" w:rsidRPr="00184693">
        <w:rPr>
          <w:rFonts w:eastAsia="Times New Roman" w:cs="Times New Roman"/>
          <w:color w:val="FF0000"/>
          <w:sz w:val="28"/>
          <w:szCs w:val="28"/>
        </w:rPr>
        <w:t xml:space="preserve">và 2 trường mầm non đã đạt chuẩn quốc gia mức 2. </w:t>
      </w:r>
    </w:p>
    <w:p w14:paraId="08E1F462" w14:textId="570C69E1" w:rsidR="00D73B16" w:rsidRPr="00184693" w:rsidRDefault="00057227" w:rsidP="00246405">
      <w:pPr>
        <w:spacing w:before="80" w:after="0" w:line="240" w:lineRule="auto"/>
        <w:ind w:firstLine="720"/>
        <w:rPr>
          <w:rFonts w:eastAsia="Times New Roman" w:cs="Times New Roman"/>
          <w:color w:val="FF0000"/>
          <w:sz w:val="28"/>
          <w:szCs w:val="28"/>
        </w:rPr>
      </w:pPr>
      <w:r w:rsidRPr="00184693">
        <w:rPr>
          <w:rFonts w:eastAsia="Times New Roman" w:cs="Times New Roman"/>
          <w:color w:val="FF0000"/>
          <w:sz w:val="28"/>
          <w:szCs w:val="28"/>
        </w:rPr>
        <w:t>Ngay từ khi sáp nhập chính quyền địa phương hai cấp,</w:t>
      </w:r>
      <w:r w:rsidR="00205566" w:rsidRPr="00184693">
        <w:rPr>
          <w:rFonts w:eastAsia="Times New Roman" w:cs="Times New Roman"/>
          <w:color w:val="FF0000"/>
          <w:sz w:val="28"/>
          <w:szCs w:val="28"/>
        </w:rPr>
        <w:t xml:space="preserve"> </w:t>
      </w:r>
      <w:r w:rsidRPr="00184693">
        <w:rPr>
          <w:rFonts w:eastAsia="Times New Roman" w:cs="Times New Roman"/>
          <w:color w:val="FF0000"/>
          <w:sz w:val="28"/>
          <w:szCs w:val="28"/>
        </w:rPr>
        <w:t>lãnh đạo địa phương đã rất quan tâm đến đời sống người dân, sát dân</w:t>
      </w:r>
      <w:r w:rsidR="00BC54F6" w:rsidRPr="00184693">
        <w:rPr>
          <w:rFonts w:eastAsia="Times New Roman" w:cs="Times New Roman"/>
          <w:color w:val="FF0000"/>
          <w:sz w:val="28"/>
          <w:szCs w:val="28"/>
        </w:rPr>
        <w:t xml:space="preserve"> </w:t>
      </w:r>
      <w:r w:rsidRPr="00184693">
        <w:rPr>
          <w:rFonts w:eastAsia="Times New Roman" w:cs="Times New Roman"/>
          <w:color w:val="FF0000"/>
          <w:sz w:val="28"/>
          <w:szCs w:val="28"/>
        </w:rPr>
        <w:t>và tiếp cận nhanh nhất về bức tranh giáo dục xã nhà.</w:t>
      </w:r>
      <w:r w:rsidR="00823FA4" w:rsidRPr="00184693">
        <w:rPr>
          <w:rFonts w:eastAsia="Times New Roman" w:cs="Times New Roman"/>
          <w:color w:val="FF0000"/>
          <w:sz w:val="28"/>
          <w:szCs w:val="28"/>
        </w:rPr>
        <w:t xml:space="preserve"> </w:t>
      </w:r>
      <w:r w:rsidRPr="00184693">
        <w:rPr>
          <w:rFonts w:eastAsia="Times New Roman" w:cs="Times New Roman"/>
          <w:color w:val="FF0000"/>
          <w:sz w:val="28"/>
          <w:szCs w:val="28"/>
        </w:rPr>
        <w:t xml:space="preserve">Cấp ủy, chính quyền đã đưa mục tiêu đầu tư cho giáo dục lên hàng đầu, các </w:t>
      </w:r>
      <w:r w:rsidR="00205566" w:rsidRPr="00184693">
        <w:rPr>
          <w:rFonts w:eastAsia="Times New Roman" w:cs="Times New Roman"/>
          <w:color w:val="FF0000"/>
          <w:sz w:val="28"/>
          <w:szCs w:val="28"/>
        </w:rPr>
        <w:t xml:space="preserve">đoàn thể và nhân dân </w:t>
      </w:r>
      <w:r w:rsidRPr="00184693">
        <w:rPr>
          <w:rFonts w:eastAsia="Times New Roman" w:cs="Times New Roman"/>
          <w:color w:val="FF0000"/>
          <w:sz w:val="28"/>
          <w:szCs w:val="28"/>
        </w:rPr>
        <w:t xml:space="preserve">đều quan tâm chăm lo cho </w:t>
      </w:r>
      <w:r w:rsidR="00205566" w:rsidRPr="00184693">
        <w:rPr>
          <w:rFonts w:eastAsia="Times New Roman" w:cs="Times New Roman"/>
          <w:color w:val="FF0000"/>
          <w:sz w:val="28"/>
          <w:szCs w:val="28"/>
        </w:rPr>
        <w:t>công tác giáo dục…)</w:t>
      </w:r>
    </w:p>
    <w:p w14:paraId="5A6405E5" w14:textId="13467B1A"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Từ phân tích nêu trên, rút ra:</w:t>
      </w:r>
    </w:p>
    <w:p w14:paraId="16EB9424" w14:textId="52B9AFE7" w:rsidR="00057227" w:rsidRPr="00184693" w:rsidRDefault="00823FA4" w:rsidP="00246405">
      <w:pPr>
        <w:spacing w:before="80" w:after="0" w:line="240" w:lineRule="auto"/>
        <w:ind w:firstLine="720"/>
        <w:textAlignment w:val="baseline"/>
        <w:rPr>
          <w:rFonts w:eastAsia="Times New Roman" w:cs="Times New Roman"/>
          <w:color w:val="000000"/>
          <w:sz w:val="28"/>
          <w:szCs w:val="28"/>
        </w:rPr>
      </w:pPr>
      <w:r w:rsidRPr="00184693">
        <w:rPr>
          <w:rFonts w:eastAsia="Times New Roman" w:cs="Times New Roman"/>
          <w:color w:val="000000"/>
          <w:sz w:val="28"/>
          <w:szCs w:val="28"/>
        </w:rPr>
        <w:t xml:space="preserve">- </w:t>
      </w:r>
      <w:r w:rsidR="00205566" w:rsidRPr="00184693">
        <w:rPr>
          <w:rFonts w:eastAsia="Times New Roman" w:cs="Times New Roman"/>
          <w:color w:val="000000"/>
          <w:sz w:val="28"/>
          <w:szCs w:val="28"/>
        </w:rPr>
        <w:t>Điểm thuận lợi</w:t>
      </w:r>
      <w:r w:rsidR="00057227" w:rsidRPr="00184693">
        <w:rPr>
          <w:rFonts w:eastAsia="Times New Roman" w:cs="Times New Roman"/>
          <w:color w:val="000000"/>
          <w:sz w:val="28"/>
          <w:szCs w:val="28"/>
        </w:rPr>
        <w:t>: Nhà trường luôn nhận được sự quan tâm thiết th</w:t>
      </w:r>
      <w:r w:rsidR="00844B9F" w:rsidRPr="00184693">
        <w:rPr>
          <w:rFonts w:eastAsia="Times New Roman" w:cs="Times New Roman"/>
          <w:color w:val="000000"/>
          <w:sz w:val="28"/>
          <w:szCs w:val="28"/>
        </w:rPr>
        <w:t xml:space="preserve">ực </w:t>
      </w:r>
      <w:r w:rsidR="00057227" w:rsidRPr="00184693">
        <w:rPr>
          <w:rFonts w:eastAsia="Times New Roman" w:cs="Times New Roman"/>
          <w:color w:val="000000"/>
          <w:sz w:val="28"/>
          <w:szCs w:val="28"/>
        </w:rPr>
        <w:t>của cấp ủy, chính quyền địa phương</w:t>
      </w:r>
      <w:r w:rsidR="00BC54F6" w:rsidRPr="00184693">
        <w:rPr>
          <w:rFonts w:eastAsia="Times New Roman" w:cs="Times New Roman"/>
          <w:color w:val="000000"/>
          <w:sz w:val="28"/>
          <w:szCs w:val="28"/>
        </w:rPr>
        <w:t>;</w:t>
      </w:r>
      <w:r w:rsidR="00057227" w:rsidRPr="00184693">
        <w:rPr>
          <w:rFonts w:eastAsia="Times New Roman" w:cs="Times New Roman"/>
          <w:color w:val="000000"/>
          <w:sz w:val="28"/>
          <w:szCs w:val="28"/>
        </w:rPr>
        <w:t xml:space="preserve"> Nhân dân, phụ huynh phần lớn quan tâm và chăm lo cho giáo dục</w:t>
      </w:r>
      <w:r w:rsidR="00BC54F6" w:rsidRPr="00184693">
        <w:rPr>
          <w:rFonts w:eastAsia="Times New Roman" w:cs="Times New Roman"/>
          <w:color w:val="000000"/>
          <w:sz w:val="28"/>
          <w:szCs w:val="28"/>
        </w:rPr>
        <w:t>.</w:t>
      </w:r>
    </w:p>
    <w:p w14:paraId="0849DF62" w14:textId="4F85D46A" w:rsidR="00205566" w:rsidRPr="00184693" w:rsidRDefault="0018617F" w:rsidP="00246405">
      <w:pPr>
        <w:spacing w:after="0" w:line="240" w:lineRule="auto"/>
        <w:ind w:firstLine="720"/>
        <w:textAlignment w:val="baseline"/>
        <w:rPr>
          <w:rFonts w:eastAsia="Times New Roman" w:cs="Times New Roman"/>
          <w:color w:val="000000"/>
          <w:sz w:val="28"/>
          <w:szCs w:val="28"/>
        </w:rPr>
      </w:pPr>
      <w:r w:rsidRPr="00184693">
        <w:rPr>
          <w:rFonts w:eastAsia="Times New Roman" w:cs="Times New Roman"/>
          <w:color w:val="000000"/>
          <w:sz w:val="28"/>
          <w:szCs w:val="28"/>
        </w:rPr>
        <w:t xml:space="preserve">- </w:t>
      </w:r>
      <w:r w:rsidR="00205566" w:rsidRPr="00184693">
        <w:rPr>
          <w:rFonts w:eastAsia="Times New Roman" w:cs="Times New Roman"/>
          <w:color w:val="000000"/>
          <w:sz w:val="28"/>
          <w:szCs w:val="28"/>
        </w:rPr>
        <w:t>Điểm khó khăn</w:t>
      </w:r>
      <w:r w:rsidR="00057227" w:rsidRPr="00184693">
        <w:rPr>
          <w:rFonts w:eastAsia="Times New Roman" w:cs="Times New Roman"/>
          <w:color w:val="000000"/>
          <w:sz w:val="28"/>
          <w:szCs w:val="28"/>
        </w:rPr>
        <w:t xml:space="preserve">: </w:t>
      </w:r>
      <w:r w:rsidR="00BC54F6" w:rsidRPr="00184693">
        <w:rPr>
          <w:rFonts w:eastAsia="Times New Roman" w:cs="Times New Roman"/>
          <w:color w:val="000000"/>
          <w:sz w:val="28"/>
          <w:szCs w:val="28"/>
        </w:rPr>
        <w:t>chính quyền mới còn nhiều việc phải lo (cơ sở hạ tầng của xã còn xuống cấp (đường sá, trụ sở làm việc, kênh mương, cơ sở vật chất của nhiều trường học chưa tương xứng vói xu thế phát triển),</w:t>
      </w:r>
      <w:r w:rsidR="00BC54F6" w:rsidRPr="00184693">
        <w:rPr>
          <w:rFonts w:eastAsia="Times New Roman" w:cs="Times New Roman"/>
          <w:i/>
          <w:iCs/>
          <w:color w:val="000000"/>
          <w:sz w:val="28"/>
          <w:szCs w:val="28"/>
        </w:rPr>
        <w:t xml:space="preserve"> </w:t>
      </w:r>
      <w:r w:rsidR="00057227" w:rsidRPr="00184693">
        <w:rPr>
          <w:rFonts w:eastAsia="Times New Roman" w:cs="Times New Roman"/>
          <w:color w:val="000000"/>
          <w:sz w:val="28"/>
          <w:szCs w:val="28"/>
        </w:rPr>
        <w:t>đời sống kinh tế, thu nhập của phần lớn n</w:t>
      </w:r>
      <w:r w:rsidR="009D7650">
        <w:rPr>
          <w:rFonts w:eastAsia="Times New Roman" w:cs="Times New Roman"/>
          <w:color w:val="000000"/>
          <w:sz w:val="28"/>
          <w:szCs w:val="28"/>
        </w:rPr>
        <w:t xml:space="preserve">gười </w:t>
      </w:r>
      <w:r w:rsidR="00057227" w:rsidRPr="00184693">
        <w:rPr>
          <w:rFonts w:eastAsia="Times New Roman" w:cs="Times New Roman"/>
          <w:color w:val="000000"/>
          <w:sz w:val="28"/>
          <w:szCs w:val="28"/>
        </w:rPr>
        <w:t>dân địa phương còn thấp</w:t>
      </w:r>
      <w:r w:rsidR="007042ED" w:rsidRPr="00184693">
        <w:rPr>
          <w:rFonts w:eastAsia="Times New Roman" w:cs="Times New Roman"/>
          <w:color w:val="000000"/>
          <w:sz w:val="28"/>
          <w:szCs w:val="28"/>
        </w:rPr>
        <w:t>.</w:t>
      </w:r>
      <w:r w:rsidR="00057227" w:rsidRPr="00184693">
        <w:rPr>
          <w:rFonts w:eastAsia="Times New Roman" w:cs="Times New Roman"/>
          <w:color w:val="000000"/>
          <w:sz w:val="28"/>
          <w:szCs w:val="28"/>
        </w:rPr>
        <w:t xml:space="preserve"> Việc đầu tư cơ s</w:t>
      </w:r>
      <w:r w:rsidR="007042ED" w:rsidRPr="00184693">
        <w:rPr>
          <w:rFonts w:eastAsia="Times New Roman" w:cs="Times New Roman"/>
          <w:color w:val="000000"/>
          <w:sz w:val="28"/>
          <w:szCs w:val="28"/>
        </w:rPr>
        <w:t>ở</w:t>
      </w:r>
      <w:r w:rsidR="00057227" w:rsidRPr="00184693">
        <w:rPr>
          <w:rFonts w:eastAsia="Times New Roman" w:cs="Times New Roman"/>
          <w:color w:val="000000"/>
          <w:sz w:val="28"/>
          <w:szCs w:val="28"/>
        </w:rPr>
        <w:t xml:space="preserve"> hạ tầng cho nhà trường trong những năm qua mặc dù đã được cố gắng rất nhiều nhưng một số cơ sở vật chất của trường</w:t>
      </w:r>
      <w:r w:rsidR="007042ED" w:rsidRPr="00184693">
        <w:rPr>
          <w:rFonts w:eastAsia="Times New Roman" w:cs="Times New Roman"/>
          <w:color w:val="000000"/>
          <w:sz w:val="28"/>
          <w:szCs w:val="28"/>
        </w:rPr>
        <w:t xml:space="preserve"> đã xuống cấp</w:t>
      </w:r>
      <w:r w:rsidR="00BC54F6" w:rsidRPr="00184693">
        <w:rPr>
          <w:rFonts w:eastAsia="Times New Roman" w:cs="Times New Roman"/>
          <w:color w:val="000000"/>
          <w:sz w:val="28"/>
          <w:szCs w:val="28"/>
        </w:rPr>
        <w:t>,</w:t>
      </w:r>
      <w:r w:rsidR="00057227" w:rsidRPr="00184693">
        <w:rPr>
          <w:rFonts w:eastAsia="Times New Roman" w:cs="Times New Roman"/>
          <w:color w:val="000000"/>
          <w:sz w:val="28"/>
          <w:szCs w:val="28"/>
        </w:rPr>
        <w:t xml:space="preserve"> còn thiếu, chưa mang tính hiện đại</w:t>
      </w:r>
      <w:r w:rsidR="00BC54F6" w:rsidRPr="00184693">
        <w:rPr>
          <w:rFonts w:eastAsia="Times New Roman" w:cs="Times New Roman"/>
          <w:color w:val="000000"/>
          <w:sz w:val="28"/>
          <w:szCs w:val="28"/>
        </w:rPr>
        <w:t>.</w:t>
      </w:r>
    </w:p>
    <w:p w14:paraId="150B5A9E" w14:textId="3FA76F71" w:rsidR="00205566" w:rsidRPr="00184693" w:rsidRDefault="00A26B99" w:rsidP="00246405">
      <w:pPr>
        <w:spacing w:after="0" w:line="240" w:lineRule="auto"/>
        <w:ind w:firstLine="720"/>
        <w:textAlignment w:val="baseline"/>
        <w:rPr>
          <w:rFonts w:eastAsia="Times New Roman" w:cs="Times New Roman"/>
          <w:b/>
          <w:bCs/>
          <w:color w:val="000000"/>
          <w:sz w:val="28"/>
          <w:szCs w:val="28"/>
        </w:rPr>
      </w:pPr>
      <w:r w:rsidRPr="00184693">
        <w:rPr>
          <w:rFonts w:eastAsia="Times New Roman" w:cs="Times New Roman"/>
          <w:b/>
          <w:bCs/>
          <w:color w:val="000000"/>
          <w:sz w:val="28"/>
          <w:szCs w:val="28"/>
        </w:rPr>
        <w:t>3</w:t>
      </w:r>
      <w:r w:rsidR="0018617F" w:rsidRPr="00184693">
        <w:rPr>
          <w:rFonts w:eastAsia="Times New Roman" w:cs="Times New Roman"/>
          <w:b/>
          <w:bCs/>
          <w:color w:val="000000"/>
          <w:sz w:val="28"/>
          <w:szCs w:val="28"/>
        </w:rPr>
        <w:t>.</w:t>
      </w:r>
      <w:r w:rsidR="00205566" w:rsidRPr="00184693">
        <w:rPr>
          <w:rFonts w:eastAsia="Times New Roman" w:cs="Times New Roman"/>
          <w:b/>
          <w:bCs/>
          <w:color w:val="000000"/>
          <w:sz w:val="28"/>
          <w:szCs w:val="28"/>
        </w:rPr>
        <w:t xml:space="preserve">Tình hình Trường Tiểu học </w:t>
      </w:r>
      <w:r w:rsidR="00057227" w:rsidRPr="00184693">
        <w:rPr>
          <w:rFonts w:eastAsia="Times New Roman" w:cs="Times New Roman"/>
          <w:b/>
          <w:bCs/>
          <w:color w:val="000000"/>
          <w:sz w:val="28"/>
          <w:szCs w:val="28"/>
        </w:rPr>
        <w:t>Diễn Lộc</w:t>
      </w:r>
    </w:p>
    <w:p w14:paraId="6FA012B9" w14:textId="77777777" w:rsidR="0018617F" w:rsidRPr="00184693" w:rsidRDefault="00A26B99"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3</w:t>
      </w:r>
      <w:r w:rsidR="0018617F" w:rsidRPr="00184693">
        <w:rPr>
          <w:rFonts w:eastAsia="Times New Roman" w:cs="Times New Roman"/>
          <w:iCs/>
          <w:color w:val="000000"/>
          <w:sz w:val="28"/>
          <w:szCs w:val="28"/>
        </w:rPr>
        <w:t>.1. Số liệu lớp, học sinh</w:t>
      </w:r>
    </w:p>
    <w:p w14:paraId="4FC0D2B8" w14:textId="4F5CAF06" w:rsidR="00057227" w:rsidRPr="00184693" w:rsidRDefault="006A050C"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lastRenderedPageBreak/>
        <w:t xml:space="preserve">Tại thời điểm tháng 9/2025 trường tiểu học có quy mô trường hạng III, tỉ lệ bình quân học sinh /lớp là </w:t>
      </w:r>
      <w:r w:rsidR="00C22CA0" w:rsidRPr="00184693">
        <w:rPr>
          <w:rFonts w:eastAsia="Times New Roman" w:cs="Times New Roman"/>
          <w:sz w:val="28"/>
          <w:szCs w:val="28"/>
        </w:rPr>
        <w:t>35.82 HS/ lớp. Tỉ lệ này cao hơn sĩ số cho phép của điều lệ trường tiểu học. V</w:t>
      </w:r>
      <w:r w:rsidR="00BC54F6" w:rsidRPr="00184693">
        <w:rPr>
          <w:rFonts w:eastAsia="Times New Roman" w:cs="Times New Roman"/>
          <w:sz w:val="28"/>
          <w:szCs w:val="28"/>
        </w:rPr>
        <w:t>ớ</w:t>
      </w:r>
      <w:r w:rsidR="00C22CA0" w:rsidRPr="00184693">
        <w:rPr>
          <w:rFonts w:eastAsia="Times New Roman" w:cs="Times New Roman"/>
          <w:sz w:val="28"/>
          <w:szCs w:val="28"/>
        </w:rPr>
        <w:t>i quy mô phát triển dân số như hiện tại thì số học sinh mỗi khối lớp dao động từ 3-4 lớp(khoảng từ 110 đ</w:t>
      </w:r>
      <w:r w:rsidR="009D7650">
        <w:rPr>
          <w:rFonts w:eastAsia="Times New Roman" w:cs="Times New Roman"/>
          <w:sz w:val="28"/>
          <w:szCs w:val="28"/>
        </w:rPr>
        <w:t>ế</w:t>
      </w:r>
      <w:r w:rsidR="00C22CA0" w:rsidRPr="00184693">
        <w:rPr>
          <w:rFonts w:eastAsia="Times New Roman" w:cs="Times New Roman"/>
          <w:sz w:val="28"/>
          <w:szCs w:val="28"/>
        </w:rPr>
        <w:t>n 140 học sinh</w:t>
      </w:r>
      <w:r w:rsidR="00823FA4" w:rsidRPr="00184693">
        <w:rPr>
          <w:rFonts w:eastAsia="Times New Roman" w:cs="Times New Roman"/>
          <w:sz w:val="28"/>
          <w:szCs w:val="28"/>
        </w:rPr>
        <w:t>)</w:t>
      </w:r>
      <w:r w:rsidR="00C22CA0" w:rsidRPr="00184693">
        <w:rPr>
          <w:rFonts w:eastAsia="Times New Roman" w:cs="Times New Roman"/>
          <w:sz w:val="28"/>
          <w:szCs w:val="28"/>
        </w:rPr>
        <w:t>.</w:t>
      </w:r>
    </w:p>
    <w:p w14:paraId="6AFB2D4E" w14:textId="1301CE0D" w:rsidR="0018617F" w:rsidRPr="00184693" w:rsidRDefault="00C22CA0"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xml:space="preserve">Số học sinh </w:t>
      </w:r>
      <w:r w:rsidR="00070F89" w:rsidRPr="00184693">
        <w:rPr>
          <w:rFonts w:eastAsia="Times New Roman" w:cs="Times New Roman"/>
          <w:color w:val="000000"/>
          <w:sz w:val="28"/>
          <w:szCs w:val="28"/>
        </w:rPr>
        <w:t>diện</w:t>
      </w:r>
      <w:r w:rsidRPr="00184693">
        <w:rPr>
          <w:rFonts w:eastAsia="Times New Roman" w:cs="Times New Roman"/>
          <w:color w:val="000000"/>
          <w:sz w:val="28"/>
          <w:szCs w:val="28"/>
        </w:rPr>
        <w:t xml:space="preserve"> chính sách</w:t>
      </w:r>
      <w:r w:rsidR="009D7650">
        <w:rPr>
          <w:rFonts w:eastAsia="Times New Roman" w:cs="Times New Roman"/>
          <w:color w:val="000000"/>
          <w:sz w:val="28"/>
          <w:szCs w:val="28"/>
        </w:rPr>
        <w:t xml:space="preserve"> </w:t>
      </w:r>
      <w:r w:rsidRPr="00184693">
        <w:rPr>
          <w:rFonts w:eastAsia="Times New Roman" w:cs="Times New Roman"/>
          <w:color w:val="000000"/>
          <w:sz w:val="28"/>
          <w:szCs w:val="28"/>
        </w:rPr>
        <w:t>(con hộ nghèo, cận nghèo</w:t>
      </w:r>
      <w:r w:rsidR="009D7650">
        <w:rPr>
          <w:rFonts w:eastAsia="Times New Roman" w:cs="Times New Roman"/>
          <w:color w:val="000000"/>
          <w:sz w:val="28"/>
          <w:szCs w:val="28"/>
        </w:rPr>
        <w:t>…</w:t>
      </w:r>
      <w:r w:rsidRPr="00184693">
        <w:rPr>
          <w:rFonts w:eastAsia="Times New Roman" w:cs="Times New Roman"/>
          <w:color w:val="000000"/>
          <w:sz w:val="28"/>
          <w:szCs w:val="28"/>
        </w:rPr>
        <w:t>) có khoảng</w:t>
      </w:r>
      <w:r w:rsidR="00823FA4" w:rsidRPr="00184693">
        <w:rPr>
          <w:rFonts w:eastAsia="Times New Roman" w:cs="Times New Roman"/>
          <w:color w:val="000000"/>
          <w:sz w:val="28"/>
          <w:szCs w:val="28"/>
        </w:rPr>
        <w:t xml:space="preserve"> </w:t>
      </w:r>
      <w:r w:rsidRPr="00184693">
        <w:rPr>
          <w:rFonts w:eastAsia="Times New Roman" w:cs="Times New Roman"/>
          <w:color w:val="000000"/>
          <w:sz w:val="28"/>
          <w:szCs w:val="28"/>
        </w:rPr>
        <w:t>1-6 em mỗi khối, học sinh</w:t>
      </w:r>
    </w:p>
    <w:p w14:paraId="4105EAF8" w14:textId="77777777" w:rsidR="0018617F" w:rsidRPr="00184693" w:rsidRDefault="0018617F" w:rsidP="00246405">
      <w:pPr>
        <w:spacing w:before="80" w:after="0" w:line="240" w:lineRule="auto"/>
        <w:ind w:firstLine="720"/>
        <w:rPr>
          <w:rFonts w:eastAsia="Times New Roman" w:cs="Times New Roman"/>
          <w:sz w:val="28"/>
          <w:szCs w:val="28"/>
        </w:rPr>
      </w:pPr>
      <w:r w:rsidRPr="00184693">
        <w:rPr>
          <w:rFonts w:eastAsia="Times New Roman" w:cs="Times New Roman"/>
          <w:b/>
          <w:bCs/>
          <w:i/>
          <w:iCs/>
          <w:color w:val="000000"/>
          <w:sz w:val="28"/>
          <w:szCs w:val="28"/>
        </w:rPr>
        <w:t>Có Phụ biểu 1</w:t>
      </w:r>
      <w:r w:rsidR="00B15AD4" w:rsidRPr="00184693">
        <w:rPr>
          <w:rFonts w:eastAsia="Times New Roman" w:cs="Times New Roman"/>
          <w:b/>
          <w:bCs/>
          <w:i/>
          <w:iCs/>
          <w:color w:val="000000"/>
          <w:sz w:val="28"/>
          <w:szCs w:val="28"/>
        </w:rPr>
        <w:t>a</w:t>
      </w:r>
      <w:r w:rsidRPr="00184693">
        <w:rPr>
          <w:rFonts w:eastAsia="Times New Roman" w:cs="Times New Roman"/>
          <w:b/>
          <w:bCs/>
          <w:i/>
          <w:iCs/>
          <w:color w:val="000000"/>
          <w:sz w:val="28"/>
          <w:szCs w:val="28"/>
        </w:rPr>
        <w:t xml:space="preserve"> chi tiết kèm theo.</w:t>
      </w:r>
    </w:p>
    <w:p w14:paraId="1B13F9A6" w14:textId="77777777" w:rsidR="00205566" w:rsidRPr="00184693" w:rsidRDefault="00A26B99" w:rsidP="00246405">
      <w:pPr>
        <w:spacing w:before="80" w:after="0" w:line="240" w:lineRule="auto"/>
        <w:ind w:firstLine="720"/>
        <w:rPr>
          <w:rFonts w:eastAsia="Times New Roman" w:cs="Times New Roman"/>
          <w:b/>
          <w:bCs/>
          <w:i/>
          <w:sz w:val="28"/>
          <w:szCs w:val="28"/>
        </w:rPr>
      </w:pPr>
      <w:r w:rsidRPr="00184693">
        <w:rPr>
          <w:rFonts w:eastAsia="Times New Roman" w:cs="Times New Roman"/>
          <w:b/>
          <w:bCs/>
          <w:i/>
          <w:color w:val="000000"/>
          <w:sz w:val="28"/>
          <w:szCs w:val="28"/>
        </w:rPr>
        <w:t>3</w:t>
      </w:r>
      <w:r w:rsidR="00205566" w:rsidRPr="00184693">
        <w:rPr>
          <w:rFonts w:eastAsia="Times New Roman" w:cs="Times New Roman"/>
          <w:b/>
          <w:bCs/>
          <w:i/>
          <w:color w:val="000000"/>
          <w:sz w:val="28"/>
          <w:szCs w:val="28"/>
        </w:rPr>
        <w:t>.</w:t>
      </w:r>
      <w:r w:rsidR="0018617F" w:rsidRPr="00184693">
        <w:rPr>
          <w:rFonts w:eastAsia="Times New Roman" w:cs="Times New Roman"/>
          <w:b/>
          <w:bCs/>
          <w:i/>
          <w:color w:val="000000"/>
          <w:sz w:val="28"/>
          <w:szCs w:val="28"/>
        </w:rPr>
        <w:t>2</w:t>
      </w:r>
      <w:r w:rsidR="00205566" w:rsidRPr="00184693">
        <w:rPr>
          <w:rFonts w:eastAsia="Times New Roman" w:cs="Times New Roman"/>
          <w:b/>
          <w:bCs/>
          <w:i/>
          <w:color w:val="000000"/>
          <w:sz w:val="28"/>
          <w:szCs w:val="28"/>
        </w:rPr>
        <w:t>.Tình hình đội ngũ cán bộ quản lý, giáo viên, nhân viên</w:t>
      </w:r>
    </w:p>
    <w:p w14:paraId="7061BD97" w14:textId="3234EFC2" w:rsidR="00BC54F6" w:rsidRPr="00184693" w:rsidRDefault="00BC54F6" w:rsidP="00246405">
      <w:pPr>
        <w:spacing w:before="120" w:after="60" w:line="340" w:lineRule="exact"/>
        <w:ind w:firstLine="720"/>
        <w:rPr>
          <w:rFonts w:cs="Times New Roman"/>
          <w:sz w:val="28"/>
          <w:szCs w:val="28"/>
        </w:rPr>
      </w:pPr>
      <w:r w:rsidRPr="00184693">
        <w:rPr>
          <w:rFonts w:cs="Times New Roman"/>
          <w:sz w:val="28"/>
          <w:szCs w:val="28"/>
        </w:rPr>
        <w:t>Tổng số: 26 CB,GV, NV trong biên chế (2 cán bộ quản lý, 22 giáo viên, 2 nhân viên); GV hợp đồng trường :2 (1 GV văn hóa), 1 GV tiếng Anh)</w:t>
      </w:r>
    </w:p>
    <w:p w14:paraId="70B32C62" w14:textId="12739374" w:rsidR="00BC54F6" w:rsidRPr="00184693" w:rsidRDefault="00BC54F6" w:rsidP="00246405">
      <w:pPr>
        <w:spacing w:before="120" w:after="60" w:line="340" w:lineRule="exact"/>
        <w:ind w:firstLine="720"/>
        <w:rPr>
          <w:rFonts w:cs="Times New Roman"/>
          <w:sz w:val="28"/>
          <w:szCs w:val="28"/>
        </w:rPr>
      </w:pPr>
      <w:r w:rsidRPr="00184693">
        <w:rPr>
          <w:rFonts w:cs="Times New Roman"/>
          <w:sz w:val="28"/>
          <w:szCs w:val="28"/>
        </w:rPr>
        <w:t>Giáo viên hiện có : 17 GV văn hóa chung, 1 GVÂm nhạc, 1GV Mĩ thuật, 3 GV Tiếng Anh, 1 GV</w:t>
      </w:r>
      <w:r w:rsidR="009D7650">
        <w:rPr>
          <w:rFonts w:cs="Times New Roman"/>
          <w:sz w:val="28"/>
          <w:szCs w:val="28"/>
        </w:rPr>
        <w:t xml:space="preserve"> </w:t>
      </w:r>
      <w:r w:rsidRPr="00184693">
        <w:rPr>
          <w:rFonts w:cs="Times New Roman"/>
          <w:sz w:val="28"/>
          <w:szCs w:val="28"/>
        </w:rPr>
        <w:t xml:space="preserve">Tin học kiêm TPT Đội. (trong đó Có 1 GV hợp đồng dạy VH thay cho 1 GV đang nghỉ sinh, 1GV hợp đồng dạy Tiếng Anh ) </w:t>
      </w:r>
    </w:p>
    <w:p w14:paraId="69391624" w14:textId="77777777" w:rsidR="009D7650" w:rsidRDefault="00BC54F6" w:rsidP="00246405">
      <w:pPr>
        <w:spacing w:before="120" w:after="60" w:line="340" w:lineRule="exact"/>
        <w:ind w:firstLine="720"/>
        <w:rPr>
          <w:rFonts w:cs="Times New Roman"/>
          <w:sz w:val="28"/>
          <w:szCs w:val="28"/>
        </w:rPr>
      </w:pPr>
      <w:r w:rsidRPr="00184693">
        <w:rPr>
          <w:rFonts w:cs="Times New Roman"/>
          <w:sz w:val="28"/>
          <w:szCs w:val="28"/>
        </w:rPr>
        <w:t>Tỷ lệ GV/lớp: 1.29 GV/lớp</w:t>
      </w:r>
      <w:r w:rsidR="009D7650">
        <w:rPr>
          <w:rFonts w:cs="Times New Roman"/>
          <w:sz w:val="28"/>
          <w:szCs w:val="28"/>
        </w:rPr>
        <w:t xml:space="preserve"> (tính trong biên chế)</w:t>
      </w:r>
      <w:r w:rsidRPr="00184693">
        <w:rPr>
          <w:rFonts w:cs="Times New Roman"/>
          <w:sz w:val="28"/>
          <w:szCs w:val="28"/>
        </w:rPr>
        <w:t>.</w:t>
      </w:r>
    </w:p>
    <w:p w14:paraId="7C4CD2DF" w14:textId="77777777" w:rsidR="009D7650" w:rsidRDefault="00BC54F6" w:rsidP="00246405">
      <w:pPr>
        <w:spacing w:before="120" w:after="60" w:line="340" w:lineRule="exact"/>
        <w:ind w:firstLine="720"/>
        <w:rPr>
          <w:rFonts w:cs="Times New Roman"/>
          <w:sz w:val="28"/>
          <w:szCs w:val="28"/>
        </w:rPr>
      </w:pPr>
      <w:r w:rsidRPr="00184693">
        <w:rPr>
          <w:rFonts w:cs="Times New Roman"/>
          <w:sz w:val="28"/>
          <w:szCs w:val="28"/>
        </w:rPr>
        <w:t>Độ tuổi: &lt;30-40 tuổi: 4 người (15.38%); 41-50 tuổi: 16 người (61.54%); 51-60 tuổi: 6 người (23.08%).</w:t>
      </w:r>
    </w:p>
    <w:p w14:paraId="778BF82D" w14:textId="77777777" w:rsidR="009D7650" w:rsidRDefault="00BC54F6" w:rsidP="00246405">
      <w:pPr>
        <w:spacing w:before="120" w:after="60" w:line="340" w:lineRule="exact"/>
        <w:ind w:firstLine="720"/>
        <w:rPr>
          <w:rFonts w:cs="Times New Roman"/>
          <w:sz w:val="28"/>
          <w:szCs w:val="28"/>
        </w:rPr>
      </w:pPr>
      <w:r w:rsidRPr="00184693">
        <w:rPr>
          <w:rFonts w:cs="Times New Roman"/>
          <w:sz w:val="28"/>
          <w:szCs w:val="28"/>
        </w:rPr>
        <w:t>Trình độ chuyên môn: Đại học: 21/26 (80.7%); Cao đẳng: 4/26 (15.4%); Trung cấp: 1/26 (3.8%).</w:t>
      </w:r>
    </w:p>
    <w:p w14:paraId="27A561EB" w14:textId="6320ACA4" w:rsidR="00BC54F6" w:rsidRPr="00184693" w:rsidRDefault="00BC54F6" w:rsidP="00246405">
      <w:pPr>
        <w:spacing w:before="120" w:after="60" w:line="340" w:lineRule="exact"/>
        <w:ind w:firstLine="720"/>
        <w:rPr>
          <w:rFonts w:cs="Times New Roman"/>
          <w:sz w:val="28"/>
          <w:szCs w:val="28"/>
        </w:rPr>
      </w:pPr>
      <w:r w:rsidRPr="00184693">
        <w:rPr>
          <w:rFonts w:cs="Times New Roman"/>
          <w:sz w:val="28"/>
          <w:szCs w:val="28"/>
        </w:rPr>
        <w:t xml:space="preserve">Trình độ chính trị: 22 Đảng viên (84.62%), trong đó 2 TC và 20 SC. 4 </w:t>
      </w:r>
      <w:r w:rsidR="007C7970" w:rsidRPr="00184693">
        <w:rPr>
          <w:rFonts w:cs="Times New Roman"/>
          <w:sz w:val="28"/>
          <w:szCs w:val="28"/>
        </w:rPr>
        <w:t xml:space="preserve">GVNV </w:t>
      </w:r>
      <w:r w:rsidRPr="00184693">
        <w:rPr>
          <w:rFonts w:cs="Times New Roman"/>
          <w:sz w:val="28"/>
          <w:szCs w:val="28"/>
        </w:rPr>
        <w:t xml:space="preserve">chưa </w:t>
      </w:r>
      <w:r w:rsidR="007C7970" w:rsidRPr="00184693">
        <w:rPr>
          <w:rFonts w:cs="Times New Roman"/>
          <w:sz w:val="28"/>
          <w:szCs w:val="28"/>
        </w:rPr>
        <w:t xml:space="preserve"> là đảng viên </w:t>
      </w:r>
      <w:r w:rsidRPr="00184693">
        <w:rPr>
          <w:rFonts w:cs="Times New Roman"/>
          <w:sz w:val="28"/>
          <w:szCs w:val="28"/>
        </w:rPr>
        <w:t>(15.38%).</w:t>
      </w:r>
    </w:p>
    <w:p w14:paraId="0EAA3184" w14:textId="172D2C8F" w:rsidR="00BC54F6" w:rsidRPr="00184693" w:rsidRDefault="00BC54F6" w:rsidP="00246405">
      <w:pPr>
        <w:spacing w:before="120" w:after="60" w:line="340" w:lineRule="exact"/>
        <w:ind w:firstLine="720"/>
        <w:rPr>
          <w:rFonts w:cs="Times New Roman"/>
          <w:sz w:val="28"/>
          <w:szCs w:val="28"/>
        </w:rPr>
      </w:pPr>
      <w:r w:rsidRPr="00184693">
        <w:rPr>
          <w:rFonts w:cs="Times New Roman"/>
          <w:sz w:val="28"/>
          <w:szCs w:val="28"/>
        </w:rPr>
        <w:t xml:space="preserve"> -  GV đã đạt GVG cấp tỉnh :</w:t>
      </w:r>
      <w:r w:rsidR="00823FA4" w:rsidRPr="00184693">
        <w:rPr>
          <w:rFonts w:cs="Times New Roman"/>
          <w:sz w:val="28"/>
          <w:szCs w:val="28"/>
        </w:rPr>
        <w:t>2</w:t>
      </w:r>
      <w:r w:rsidRPr="00184693">
        <w:rPr>
          <w:rFonts w:cs="Times New Roman"/>
          <w:sz w:val="28"/>
          <w:szCs w:val="28"/>
        </w:rPr>
        <w:t xml:space="preserve"> đc; GVG</w:t>
      </w:r>
      <w:r w:rsidR="00823FA4" w:rsidRPr="00184693">
        <w:rPr>
          <w:rFonts w:cs="Times New Roman"/>
          <w:sz w:val="28"/>
          <w:szCs w:val="28"/>
        </w:rPr>
        <w:t>đã đạt GVG</w:t>
      </w:r>
      <w:r w:rsidRPr="00184693">
        <w:rPr>
          <w:rFonts w:cs="Times New Roman"/>
          <w:sz w:val="28"/>
          <w:szCs w:val="28"/>
        </w:rPr>
        <w:t xml:space="preserve"> cấp huyện: 21 đ.c .</w:t>
      </w:r>
    </w:p>
    <w:p w14:paraId="324547FC" w14:textId="740821A5" w:rsidR="007C7970" w:rsidRPr="00184693" w:rsidRDefault="007C7970" w:rsidP="00246405">
      <w:pPr>
        <w:pStyle w:val="Heading2"/>
        <w:ind w:firstLine="720"/>
        <w:jc w:val="both"/>
        <w:rPr>
          <w:sz w:val="28"/>
          <w:szCs w:val="28"/>
        </w:rPr>
      </w:pPr>
      <w:r w:rsidRPr="00184693">
        <w:rPr>
          <w:sz w:val="28"/>
          <w:szCs w:val="28"/>
        </w:rPr>
        <w:t xml:space="preserve">Những Thuận lợi, </w:t>
      </w:r>
      <w:r w:rsidR="00696F8C">
        <w:rPr>
          <w:sz w:val="28"/>
          <w:szCs w:val="28"/>
        </w:rPr>
        <w:t>k</w:t>
      </w:r>
      <w:r w:rsidRPr="00184693">
        <w:rPr>
          <w:sz w:val="28"/>
          <w:szCs w:val="28"/>
        </w:rPr>
        <w:t xml:space="preserve">hó khăn và </w:t>
      </w:r>
      <w:r w:rsidR="00696F8C">
        <w:rPr>
          <w:sz w:val="28"/>
          <w:szCs w:val="28"/>
        </w:rPr>
        <w:t>t</w:t>
      </w:r>
      <w:r w:rsidRPr="00184693">
        <w:rPr>
          <w:sz w:val="28"/>
          <w:szCs w:val="28"/>
        </w:rPr>
        <w:t>hách thức</w:t>
      </w:r>
      <w:r w:rsidR="001608C3" w:rsidRPr="00184693">
        <w:rPr>
          <w:sz w:val="28"/>
          <w:szCs w:val="28"/>
        </w:rPr>
        <w:t xml:space="preserve"> </w:t>
      </w:r>
      <w:r w:rsidRPr="00184693">
        <w:rPr>
          <w:sz w:val="28"/>
          <w:szCs w:val="28"/>
        </w:rPr>
        <w:t xml:space="preserve">về đội ngũ : </w:t>
      </w:r>
    </w:p>
    <w:p w14:paraId="26E76338" w14:textId="2B3F9324" w:rsidR="007C7970" w:rsidRPr="00184693" w:rsidRDefault="00696F8C" w:rsidP="00246405">
      <w:pPr>
        <w:pStyle w:val="Heading3"/>
        <w:ind w:firstLine="720"/>
        <w:jc w:val="both"/>
        <w:rPr>
          <w:sz w:val="28"/>
          <w:szCs w:val="28"/>
        </w:rPr>
      </w:pPr>
      <w:r>
        <w:rPr>
          <w:sz w:val="28"/>
          <w:szCs w:val="28"/>
        </w:rPr>
        <w:t>a</w:t>
      </w:r>
      <w:r w:rsidR="007C7970" w:rsidRPr="00184693">
        <w:rPr>
          <w:sz w:val="28"/>
          <w:szCs w:val="28"/>
        </w:rPr>
        <w:t>. Thuận lợi (Strengths)</w:t>
      </w:r>
    </w:p>
    <w:p w14:paraId="317757E4" w14:textId="4FBCC611" w:rsidR="007C7970" w:rsidRPr="00184693" w:rsidRDefault="007C7970" w:rsidP="00246405">
      <w:pPr>
        <w:spacing w:before="120" w:after="60" w:line="340" w:lineRule="exact"/>
        <w:ind w:firstLine="720"/>
        <w:rPr>
          <w:rFonts w:cs="Times New Roman"/>
          <w:sz w:val="28"/>
          <w:szCs w:val="28"/>
        </w:rPr>
      </w:pPr>
      <w:r w:rsidRPr="00184693">
        <w:rPr>
          <w:rFonts w:cs="Times New Roman"/>
          <w:sz w:val="28"/>
          <w:szCs w:val="28"/>
        </w:rPr>
        <w:t xml:space="preserve">Chất lượng Chuyên môn </w:t>
      </w:r>
      <w:r w:rsidR="001608C3" w:rsidRPr="00184693">
        <w:rPr>
          <w:rFonts w:cs="Times New Roman"/>
          <w:sz w:val="28"/>
          <w:szCs w:val="28"/>
        </w:rPr>
        <w:t>khá v</w:t>
      </w:r>
      <w:r w:rsidRPr="00184693">
        <w:rPr>
          <w:rFonts w:cs="Times New Roman"/>
          <w:sz w:val="28"/>
          <w:szCs w:val="28"/>
        </w:rPr>
        <w:t>ững vàng: Tỉ lệ GV Giỏi cấp Huyện/Tỉnh cao (trên 81%) và tỉ lệ Đại học trên 80% là ưu điểm nổi bật. Đây là nguồn lực chất lượng cao để thực hiện hiệu quả CT GDPT 2018 và các hoạt động đổi mới giáo dục.</w:t>
      </w:r>
    </w:p>
    <w:p w14:paraId="4A738B70" w14:textId="11331F66" w:rsidR="007C7970" w:rsidRPr="00184693" w:rsidRDefault="007C7970" w:rsidP="00246405">
      <w:pPr>
        <w:spacing w:before="120" w:after="60" w:line="340" w:lineRule="exact"/>
        <w:ind w:firstLine="720"/>
        <w:rPr>
          <w:rFonts w:cs="Times New Roman"/>
          <w:sz w:val="28"/>
          <w:szCs w:val="28"/>
        </w:rPr>
      </w:pPr>
      <w:r w:rsidRPr="00184693">
        <w:rPr>
          <w:rFonts w:cs="Times New Roman"/>
          <w:sz w:val="28"/>
          <w:szCs w:val="28"/>
        </w:rPr>
        <w:t xml:space="preserve">Đội ngũ </w:t>
      </w:r>
      <w:r w:rsidR="001072CB" w:rsidRPr="00184693">
        <w:rPr>
          <w:rFonts w:cs="Times New Roman"/>
          <w:sz w:val="28"/>
          <w:szCs w:val="28"/>
        </w:rPr>
        <w:t>t</w:t>
      </w:r>
      <w:r w:rsidRPr="00184693">
        <w:rPr>
          <w:rFonts w:cs="Times New Roman"/>
          <w:sz w:val="28"/>
          <w:szCs w:val="28"/>
        </w:rPr>
        <w:t xml:space="preserve">rụ cột </w:t>
      </w:r>
      <w:r w:rsidR="001072CB" w:rsidRPr="00184693">
        <w:rPr>
          <w:rFonts w:cs="Times New Roman"/>
          <w:sz w:val="28"/>
          <w:szCs w:val="28"/>
        </w:rPr>
        <w:t>ổ</w:t>
      </w:r>
      <w:r w:rsidRPr="00184693">
        <w:rPr>
          <w:rFonts w:cs="Times New Roman"/>
          <w:sz w:val="28"/>
          <w:szCs w:val="28"/>
        </w:rPr>
        <w:t>n định: Hơn 61% GV ở độ tuổi 41-50 là lực lượng nòng cốt, có kinh nghiệm, tâm huyết, và sự gắn bó lâu dài với nhà trường.</w:t>
      </w:r>
    </w:p>
    <w:p w14:paraId="4DB917B6" w14:textId="55056DE9" w:rsidR="007C7970" w:rsidRPr="00184693" w:rsidRDefault="007C7970" w:rsidP="00246405">
      <w:pPr>
        <w:spacing w:before="120" w:after="60" w:line="340" w:lineRule="exact"/>
        <w:ind w:firstLine="720"/>
        <w:rPr>
          <w:rFonts w:cs="Times New Roman"/>
          <w:sz w:val="28"/>
          <w:szCs w:val="28"/>
        </w:rPr>
      </w:pPr>
      <w:r w:rsidRPr="00184693">
        <w:rPr>
          <w:rFonts w:cs="Times New Roman"/>
          <w:sz w:val="28"/>
          <w:szCs w:val="28"/>
        </w:rPr>
        <w:t xml:space="preserve">Bản lĩnh </w:t>
      </w:r>
      <w:r w:rsidR="009D7650">
        <w:rPr>
          <w:rFonts w:cs="Times New Roman"/>
          <w:sz w:val="28"/>
          <w:szCs w:val="28"/>
        </w:rPr>
        <w:t>c</w:t>
      </w:r>
      <w:r w:rsidRPr="00184693">
        <w:rPr>
          <w:rFonts w:cs="Times New Roman"/>
          <w:sz w:val="28"/>
          <w:szCs w:val="28"/>
        </w:rPr>
        <w:t xml:space="preserve">hính trị </w:t>
      </w:r>
      <w:r w:rsidR="009D7650">
        <w:rPr>
          <w:rFonts w:cs="Times New Roman"/>
          <w:sz w:val="28"/>
          <w:szCs w:val="28"/>
        </w:rPr>
        <w:t>c</w:t>
      </w:r>
      <w:r w:rsidRPr="00184693">
        <w:rPr>
          <w:rFonts w:cs="Times New Roman"/>
          <w:sz w:val="28"/>
          <w:szCs w:val="28"/>
        </w:rPr>
        <w:t>ao: Tỉ lệ Đảng viên rất cao (84.62%) tạo sự thống nhất, kỷ luật, và gương mẫu trong mọi hoạt động.</w:t>
      </w:r>
    </w:p>
    <w:p w14:paraId="50CF7AA8" w14:textId="7F212945" w:rsidR="007C7970" w:rsidRPr="00184693" w:rsidRDefault="007C7970" w:rsidP="00246405">
      <w:pPr>
        <w:spacing w:before="120" w:after="60" w:line="340" w:lineRule="exact"/>
        <w:ind w:firstLine="720"/>
        <w:rPr>
          <w:rFonts w:cs="Times New Roman"/>
          <w:sz w:val="28"/>
          <w:szCs w:val="28"/>
        </w:rPr>
      </w:pPr>
      <w:r w:rsidRPr="00184693">
        <w:rPr>
          <w:rFonts w:cs="Times New Roman"/>
          <w:sz w:val="28"/>
          <w:szCs w:val="28"/>
        </w:rPr>
        <w:t xml:space="preserve">Cơ cấu </w:t>
      </w:r>
      <w:r w:rsidR="001072CB" w:rsidRPr="00184693">
        <w:rPr>
          <w:rFonts w:cs="Times New Roman"/>
          <w:sz w:val="28"/>
          <w:szCs w:val="28"/>
        </w:rPr>
        <w:t>m</w:t>
      </w:r>
      <w:r w:rsidRPr="00184693">
        <w:rPr>
          <w:rFonts w:cs="Times New Roman"/>
          <w:sz w:val="28"/>
          <w:szCs w:val="28"/>
        </w:rPr>
        <w:t xml:space="preserve">ôn học </w:t>
      </w:r>
      <w:r w:rsidR="001072CB" w:rsidRPr="00184693">
        <w:rPr>
          <w:rFonts w:cs="Times New Roman"/>
          <w:sz w:val="28"/>
          <w:szCs w:val="28"/>
        </w:rPr>
        <w:t>đ</w:t>
      </w:r>
      <w:r w:rsidRPr="00184693">
        <w:rPr>
          <w:rFonts w:cs="Times New Roman"/>
          <w:sz w:val="28"/>
          <w:szCs w:val="28"/>
        </w:rPr>
        <w:t xml:space="preserve">ầy đủ: Hiện tại có đủ GV cho các môn chuyên biệt (Anh, Nhạc, </w:t>
      </w:r>
      <w:r w:rsidR="009D7650">
        <w:rPr>
          <w:rFonts w:cs="Times New Roman"/>
          <w:sz w:val="28"/>
          <w:szCs w:val="28"/>
        </w:rPr>
        <w:t>mĩ thuật</w:t>
      </w:r>
      <w:r w:rsidRPr="00184693">
        <w:rPr>
          <w:rFonts w:cs="Times New Roman"/>
          <w:sz w:val="28"/>
          <w:szCs w:val="28"/>
        </w:rPr>
        <w:t>, Tin học kiêm TPT), đảm bảo việc triển khai toàn diện chương trình.</w:t>
      </w:r>
    </w:p>
    <w:p w14:paraId="42A15B31" w14:textId="33400A8B" w:rsidR="007C7970" w:rsidRPr="00696F8C" w:rsidRDefault="00696F8C" w:rsidP="00246405">
      <w:pPr>
        <w:spacing w:before="120" w:after="60" w:line="340" w:lineRule="exact"/>
        <w:ind w:firstLine="720"/>
        <w:rPr>
          <w:rFonts w:cs="Times New Roman"/>
          <w:b/>
          <w:bCs/>
          <w:i/>
          <w:iCs/>
          <w:sz w:val="28"/>
          <w:szCs w:val="28"/>
        </w:rPr>
      </w:pPr>
      <w:r w:rsidRPr="00696F8C">
        <w:rPr>
          <w:rFonts w:cs="Times New Roman"/>
          <w:b/>
          <w:bCs/>
          <w:i/>
          <w:iCs/>
          <w:sz w:val="28"/>
          <w:szCs w:val="28"/>
        </w:rPr>
        <w:t>b.</w:t>
      </w:r>
      <w:r w:rsidR="007C7970" w:rsidRPr="00696F8C">
        <w:rPr>
          <w:rFonts w:cs="Times New Roman"/>
          <w:b/>
          <w:bCs/>
          <w:i/>
          <w:iCs/>
          <w:sz w:val="28"/>
          <w:szCs w:val="28"/>
        </w:rPr>
        <w:t>Khó khăn và Thách thức (Challenges)</w:t>
      </w:r>
    </w:p>
    <w:p w14:paraId="1D209A93" w14:textId="77777777" w:rsidR="00696F8C" w:rsidRDefault="007C7970" w:rsidP="00696F8C">
      <w:pPr>
        <w:spacing w:before="120" w:after="60" w:line="340" w:lineRule="exact"/>
        <w:ind w:firstLine="720"/>
        <w:rPr>
          <w:rFonts w:cs="Times New Roman"/>
          <w:sz w:val="28"/>
          <w:szCs w:val="28"/>
        </w:rPr>
      </w:pPr>
      <w:r w:rsidRPr="00696F8C">
        <w:rPr>
          <w:rFonts w:cs="Times New Roman"/>
          <w:i/>
          <w:iCs/>
          <w:sz w:val="28"/>
          <w:szCs w:val="28"/>
        </w:rPr>
        <w:t>Khó khăn:</w:t>
      </w:r>
      <w:r w:rsidRPr="00184693">
        <w:rPr>
          <w:rFonts w:cs="Times New Roman"/>
          <w:sz w:val="28"/>
          <w:szCs w:val="28"/>
        </w:rPr>
        <w:t xml:space="preserve"> Tỉ lệ 1.29 GV/lớp là thấp, gây áp lực lớn về giờ dạy cho GV, đặc biệt khi có GV nghỉ ốm, nghỉ thai sản</w:t>
      </w:r>
      <w:r w:rsidR="00816F01" w:rsidRPr="00184693">
        <w:rPr>
          <w:rFonts w:cs="Times New Roman"/>
          <w:sz w:val="28"/>
          <w:szCs w:val="28"/>
        </w:rPr>
        <w:t>.</w:t>
      </w:r>
      <w:r w:rsidRPr="00184693">
        <w:rPr>
          <w:rFonts w:cs="Times New Roman"/>
          <w:sz w:val="28"/>
          <w:szCs w:val="28"/>
        </w:rPr>
        <w:t xml:space="preserve"> Điều này sẽ cản trở việc bố trí linh hoạt các hoạt động ngoài giờ, dạy tăng cường, và các hoạt động trải nghiệm theo yêu cầu của CT GDPT mới.</w:t>
      </w:r>
      <w:r w:rsidR="00696F8C" w:rsidRPr="00696F8C">
        <w:rPr>
          <w:rFonts w:cs="Times New Roman"/>
          <w:sz w:val="28"/>
          <w:szCs w:val="28"/>
        </w:rPr>
        <w:t xml:space="preserve"> </w:t>
      </w:r>
    </w:p>
    <w:p w14:paraId="5EF1125D" w14:textId="3C1C1A10" w:rsidR="00696F8C" w:rsidRPr="00184693" w:rsidRDefault="00696F8C" w:rsidP="00696F8C">
      <w:pPr>
        <w:spacing w:before="120" w:after="60" w:line="340" w:lineRule="exact"/>
        <w:ind w:firstLine="720"/>
        <w:rPr>
          <w:rFonts w:cs="Times New Roman"/>
          <w:sz w:val="28"/>
          <w:szCs w:val="28"/>
        </w:rPr>
      </w:pPr>
      <w:r w:rsidRPr="00184693">
        <w:rPr>
          <w:rFonts w:cs="Times New Roman"/>
          <w:sz w:val="28"/>
          <w:szCs w:val="28"/>
        </w:rPr>
        <w:lastRenderedPageBreak/>
        <w:t>Vẫn còn gần 20% GVNV chưa đạt chuẩn Đại học, cần phải có kế hoạch để đạt chuẩn theo lộ trình của Chính phủ trong giai đoạn 2025-2030. Tuy vậy những giáo viên này tuổi cao, không còn nhu cầu bồi dưỡng nên khó thay đổi tỉ lệ này.</w:t>
      </w:r>
    </w:p>
    <w:p w14:paraId="4ACCE63E" w14:textId="77777777" w:rsidR="007C7970" w:rsidRPr="00184693" w:rsidRDefault="007C7970" w:rsidP="00246405">
      <w:pPr>
        <w:spacing w:before="120" w:after="60" w:line="340" w:lineRule="exact"/>
        <w:ind w:firstLine="720"/>
        <w:rPr>
          <w:rFonts w:cs="Times New Roman"/>
          <w:sz w:val="28"/>
          <w:szCs w:val="28"/>
        </w:rPr>
      </w:pPr>
      <w:r w:rsidRPr="00696F8C">
        <w:rPr>
          <w:rFonts w:cs="Times New Roman"/>
          <w:i/>
          <w:iCs/>
          <w:sz w:val="28"/>
          <w:szCs w:val="28"/>
        </w:rPr>
        <w:t>Thách thức:</w:t>
      </w:r>
      <w:r w:rsidRPr="00184693">
        <w:rPr>
          <w:rFonts w:cs="Times New Roman"/>
          <w:sz w:val="28"/>
          <w:szCs w:val="28"/>
        </w:rPr>
        <w:t xml:space="preserve"> Khó đảm bảo chất lượng giảng dạy đồng đều và khó thực hiện việc bồi dưỡng thường xuyên, chuyên sâu cho GV do họ quá tải.</w:t>
      </w:r>
    </w:p>
    <w:p w14:paraId="0D282AD1" w14:textId="18153CCB" w:rsidR="007C7970" w:rsidRPr="00696F8C" w:rsidRDefault="007C7970" w:rsidP="00246405">
      <w:pPr>
        <w:spacing w:before="120" w:after="60" w:line="340" w:lineRule="exact"/>
        <w:ind w:firstLine="720"/>
        <w:rPr>
          <w:rFonts w:cs="Times New Roman"/>
          <w:i/>
          <w:iCs/>
          <w:sz w:val="28"/>
          <w:szCs w:val="28"/>
        </w:rPr>
      </w:pPr>
      <w:r w:rsidRPr="00696F8C">
        <w:rPr>
          <w:rFonts w:cs="Times New Roman"/>
          <w:b/>
          <w:bCs/>
          <w:i/>
          <w:iCs/>
          <w:sz w:val="28"/>
          <w:szCs w:val="28"/>
        </w:rPr>
        <w:t xml:space="preserve">Vấn đề </w:t>
      </w:r>
      <w:r w:rsidR="00696F8C" w:rsidRPr="00696F8C">
        <w:rPr>
          <w:rFonts w:cs="Times New Roman"/>
          <w:b/>
          <w:bCs/>
          <w:i/>
          <w:iCs/>
          <w:sz w:val="28"/>
          <w:szCs w:val="28"/>
        </w:rPr>
        <w:t>k</w:t>
      </w:r>
      <w:r w:rsidRPr="00696F8C">
        <w:rPr>
          <w:rFonts w:cs="Times New Roman"/>
          <w:b/>
          <w:bCs/>
          <w:i/>
          <w:iCs/>
          <w:sz w:val="28"/>
          <w:szCs w:val="28"/>
        </w:rPr>
        <w:t xml:space="preserve">ế thừa và </w:t>
      </w:r>
      <w:r w:rsidR="009D7650" w:rsidRPr="00696F8C">
        <w:rPr>
          <w:rFonts w:cs="Times New Roman"/>
          <w:b/>
          <w:bCs/>
          <w:i/>
          <w:iCs/>
          <w:sz w:val="28"/>
          <w:szCs w:val="28"/>
        </w:rPr>
        <w:t>t</w:t>
      </w:r>
      <w:r w:rsidRPr="00696F8C">
        <w:rPr>
          <w:rFonts w:cs="Times New Roman"/>
          <w:b/>
          <w:bCs/>
          <w:i/>
          <w:iCs/>
          <w:sz w:val="28"/>
          <w:szCs w:val="28"/>
        </w:rPr>
        <w:t>rẻ hóa</w:t>
      </w:r>
      <w:r w:rsidR="009D7650" w:rsidRPr="00696F8C">
        <w:rPr>
          <w:rFonts w:cs="Times New Roman"/>
          <w:b/>
          <w:bCs/>
          <w:i/>
          <w:iCs/>
          <w:sz w:val="28"/>
          <w:szCs w:val="28"/>
        </w:rPr>
        <w:t xml:space="preserve"> đội ngũ</w:t>
      </w:r>
      <w:r w:rsidRPr="00696F8C">
        <w:rPr>
          <w:rFonts w:cs="Times New Roman"/>
          <w:b/>
          <w:bCs/>
          <w:i/>
          <w:iCs/>
          <w:sz w:val="28"/>
          <w:szCs w:val="28"/>
        </w:rPr>
        <w:t>:</w:t>
      </w:r>
    </w:p>
    <w:p w14:paraId="58FF3950" w14:textId="77777777" w:rsidR="007C7970" w:rsidRPr="00184693" w:rsidRDefault="007C7970" w:rsidP="00246405">
      <w:pPr>
        <w:spacing w:before="120" w:after="60" w:line="340" w:lineRule="exact"/>
        <w:ind w:firstLine="720"/>
        <w:rPr>
          <w:rFonts w:cs="Times New Roman"/>
          <w:sz w:val="28"/>
          <w:szCs w:val="28"/>
        </w:rPr>
      </w:pPr>
      <w:r w:rsidRPr="00696F8C">
        <w:rPr>
          <w:rFonts w:cs="Times New Roman"/>
          <w:i/>
          <w:iCs/>
          <w:sz w:val="28"/>
          <w:szCs w:val="28"/>
        </w:rPr>
        <w:t>Thách thức:</w:t>
      </w:r>
      <w:r w:rsidRPr="00184693">
        <w:rPr>
          <w:rFonts w:cs="Times New Roman"/>
          <w:sz w:val="28"/>
          <w:szCs w:val="28"/>
        </w:rPr>
        <w:t xml:space="preserve"> Tỉ lệ GV trẻ (&lt;40 tuổi) thấp (chỉ 15.38%). Thiếu nguồn kế thừa và sự năng động, tiếp cận công nghệ mới có thể bị chậm lại. Cần có giải pháp thu hút, tuyển dụng GV trẻ trong khi vẫn phải đối mặt với khó khăn về biên chế.</w:t>
      </w:r>
    </w:p>
    <w:p w14:paraId="7B1DE44C" w14:textId="76EAFBFD" w:rsidR="007C7970" w:rsidRPr="00184693" w:rsidRDefault="007C7970" w:rsidP="00246405">
      <w:pPr>
        <w:spacing w:before="120" w:after="60" w:line="340" w:lineRule="exact"/>
        <w:ind w:firstLine="720"/>
        <w:rPr>
          <w:rFonts w:cs="Times New Roman"/>
          <w:sz w:val="28"/>
          <w:szCs w:val="28"/>
        </w:rPr>
      </w:pPr>
      <w:r w:rsidRPr="00696F8C">
        <w:rPr>
          <w:rFonts w:cs="Times New Roman"/>
          <w:i/>
          <w:iCs/>
          <w:sz w:val="28"/>
          <w:szCs w:val="28"/>
        </w:rPr>
        <w:t>Khó khăn</w:t>
      </w:r>
      <w:r w:rsidR="00A84186" w:rsidRPr="00696F8C">
        <w:rPr>
          <w:rFonts w:cs="Times New Roman"/>
          <w:i/>
          <w:iCs/>
          <w:sz w:val="28"/>
          <w:szCs w:val="28"/>
        </w:rPr>
        <w:t xml:space="preserve"> </w:t>
      </w:r>
      <w:r w:rsidR="00816F01" w:rsidRPr="00696F8C">
        <w:rPr>
          <w:rFonts w:cs="Times New Roman"/>
          <w:i/>
          <w:iCs/>
          <w:sz w:val="28"/>
          <w:szCs w:val="28"/>
        </w:rPr>
        <w:t xml:space="preserve">về việc </w:t>
      </w:r>
      <w:r w:rsidR="00A84186" w:rsidRPr="00696F8C">
        <w:rPr>
          <w:rFonts w:cs="Times New Roman"/>
          <w:i/>
          <w:iCs/>
          <w:sz w:val="28"/>
          <w:szCs w:val="28"/>
        </w:rPr>
        <w:t xml:space="preserve">ổn định của Đội ngũ </w:t>
      </w:r>
      <w:r w:rsidR="00816F01" w:rsidRPr="00696F8C">
        <w:rPr>
          <w:rFonts w:cs="Times New Roman"/>
          <w:i/>
          <w:iCs/>
          <w:sz w:val="28"/>
          <w:szCs w:val="28"/>
        </w:rPr>
        <w:t>:</w:t>
      </w:r>
      <w:r w:rsidRPr="00184693">
        <w:rPr>
          <w:rFonts w:cs="Times New Roman"/>
          <w:sz w:val="28"/>
          <w:szCs w:val="28"/>
        </w:rPr>
        <w:t xml:space="preserve"> Phải sử dụng GV hợp đồng trường (2 người) để bù đắp thiếu hụt (do nghỉ sinh và thiếu môn). Điều này không ổn định, ảnh hưởng đến kế hoạch dài hạn và chất lượng giáo dục.</w:t>
      </w:r>
    </w:p>
    <w:p w14:paraId="68B9E16A" w14:textId="462175E8" w:rsidR="007C7970" w:rsidRPr="00184693" w:rsidRDefault="007C7970" w:rsidP="00246405">
      <w:pPr>
        <w:spacing w:before="120" w:after="60" w:line="340" w:lineRule="exact"/>
        <w:ind w:firstLine="720"/>
        <w:rPr>
          <w:rFonts w:cs="Times New Roman"/>
          <w:sz w:val="28"/>
          <w:szCs w:val="28"/>
        </w:rPr>
      </w:pPr>
      <w:r w:rsidRPr="00696F8C">
        <w:rPr>
          <w:rFonts w:cs="Times New Roman"/>
          <w:b/>
          <w:bCs/>
          <w:i/>
          <w:iCs/>
          <w:sz w:val="28"/>
          <w:szCs w:val="28"/>
        </w:rPr>
        <w:t>Kết luận:</w:t>
      </w:r>
      <w:r w:rsidRPr="00184693">
        <w:rPr>
          <w:rFonts w:cs="Times New Roman"/>
          <w:sz w:val="28"/>
          <w:szCs w:val="28"/>
        </w:rPr>
        <w:t xml:space="preserve"> Đội ngũ của trường có nền tảng chất lượng  tốt về chuyên môn và chính trị, là lợi thế then chốt. Tuy nhiên, sự thiếu hụt về định biên (tỉ lệ GV/lớp thấp) và thiếu hụt GV trẻ là những thách thức lớn nhất mà Chiến lược phát triển giáo dục giai đoạn 2025-2030 phải ưu tiên giải quyết.</w:t>
      </w:r>
    </w:p>
    <w:p w14:paraId="52B58A2C" w14:textId="6BE1C760" w:rsidR="004601E4" w:rsidRPr="00184693" w:rsidRDefault="00205566" w:rsidP="00246405">
      <w:pPr>
        <w:tabs>
          <w:tab w:val="left" w:pos="1985"/>
        </w:tabs>
        <w:spacing w:after="160" w:line="278" w:lineRule="auto"/>
        <w:ind w:left="1440" w:firstLine="720"/>
        <w:rPr>
          <w:sz w:val="28"/>
          <w:szCs w:val="28"/>
        </w:rPr>
      </w:pPr>
      <w:r w:rsidRPr="00184693">
        <w:rPr>
          <w:rFonts w:eastAsia="Times New Roman" w:cs="Times New Roman"/>
          <w:b/>
          <w:bCs/>
          <w:i/>
          <w:iCs/>
          <w:color w:val="000000"/>
          <w:sz w:val="28"/>
          <w:szCs w:val="28"/>
        </w:rPr>
        <w:t xml:space="preserve">Có Phụ biểu </w:t>
      </w:r>
      <w:r w:rsidR="0018617F" w:rsidRPr="00184693">
        <w:rPr>
          <w:rFonts w:eastAsia="Times New Roman" w:cs="Times New Roman"/>
          <w:b/>
          <w:bCs/>
          <w:i/>
          <w:iCs/>
          <w:color w:val="000000"/>
          <w:sz w:val="28"/>
          <w:szCs w:val="28"/>
        </w:rPr>
        <w:t>2</w:t>
      </w:r>
      <w:r w:rsidR="007E426B" w:rsidRPr="00184693">
        <w:rPr>
          <w:rFonts w:eastAsia="Times New Roman" w:cs="Times New Roman"/>
          <w:b/>
          <w:bCs/>
          <w:i/>
          <w:iCs/>
          <w:color w:val="000000"/>
          <w:sz w:val="28"/>
          <w:szCs w:val="28"/>
        </w:rPr>
        <w:t>a</w:t>
      </w:r>
      <w:r w:rsidR="0018617F" w:rsidRPr="00184693">
        <w:rPr>
          <w:rFonts w:eastAsia="Times New Roman" w:cs="Times New Roman"/>
          <w:b/>
          <w:bCs/>
          <w:i/>
          <w:iCs/>
          <w:color w:val="000000"/>
          <w:sz w:val="28"/>
          <w:szCs w:val="28"/>
        </w:rPr>
        <w:t xml:space="preserve"> </w:t>
      </w:r>
      <w:r w:rsidRPr="00184693">
        <w:rPr>
          <w:rFonts w:eastAsia="Times New Roman" w:cs="Times New Roman"/>
          <w:b/>
          <w:bCs/>
          <w:i/>
          <w:iCs/>
          <w:color w:val="000000"/>
          <w:sz w:val="28"/>
          <w:szCs w:val="28"/>
        </w:rPr>
        <w:t>chi tiết kèm theo.</w:t>
      </w:r>
      <w:r w:rsidR="004601E4" w:rsidRPr="00184693">
        <w:rPr>
          <w:sz w:val="28"/>
          <w:szCs w:val="28"/>
        </w:rPr>
        <w:t xml:space="preserve"> </w:t>
      </w:r>
    </w:p>
    <w:p w14:paraId="7D4DB003" w14:textId="47F14891" w:rsidR="00205566" w:rsidRPr="00184693" w:rsidRDefault="00A26B99" w:rsidP="00246405">
      <w:pPr>
        <w:spacing w:before="80" w:after="0" w:line="240" w:lineRule="auto"/>
        <w:ind w:firstLine="720"/>
        <w:rPr>
          <w:rFonts w:eastAsia="Times New Roman" w:cs="Times New Roman"/>
          <w:b/>
          <w:bCs/>
          <w:i/>
          <w:sz w:val="28"/>
          <w:szCs w:val="28"/>
        </w:rPr>
      </w:pPr>
      <w:r w:rsidRPr="00184693">
        <w:rPr>
          <w:rFonts w:eastAsia="Times New Roman" w:cs="Times New Roman"/>
          <w:b/>
          <w:bCs/>
          <w:i/>
          <w:color w:val="000000"/>
          <w:sz w:val="28"/>
          <w:szCs w:val="28"/>
        </w:rPr>
        <w:t>3</w:t>
      </w:r>
      <w:r w:rsidR="00205566" w:rsidRPr="00184693">
        <w:rPr>
          <w:rFonts w:eastAsia="Times New Roman" w:cs="Times New Roman"/>
          <w:b/>
          <w:bCs/>
          <w:i/>
          <w:color w:val="000000"/>
          <w:sz w:val="28"/>
          <w:szCs w:val="28"/>
        </w:rPr>
        <w:t>.</w:t>
      </w:r>
      <w:r w:rsidR="0018617F" w:rsidRPr="00184693">
        <w:rPr>
          <w:rFonts w:eastAsia="Times New Roman" w:cs="Times New Roman"/>
          <w:b/>
          <w:bCs/>
          <w:i/>
          <w:color w:val="000000"/>
          <w:sz w:val="28"/>
          <w:szCs w:val="28"/>
        </w:rPr>
        <w:t>3</w:t>
      </w:r>
      <w:r w:rsidR="00205566" w:rsidRPr="00184693">
        <w:rPr>
          <w:rFonts w:eastAsia="Times New Roman" w:cs="Times New Roman"/>
          <w:b/>
          <w:bCs/>
          <w:i/>
          <w:color w:val="000000"/>
          <w:sz w:val="28"/>
          <w:szCs w:val="28"/>
        </w:rPr>
        <w:t>.</w:t>
      </w:r>
      <w:r w:rsidR="00BE3EA3" w:rsidRPr="00184693">
        <w:rPr>
          <w:rFonts w:eastAsia="Times New Roman" w:cs="Times New Roman"/>
          <w:b/>
          <w:bCs/>
          <w:i/>
          <w:color w:val="000000"/>
          <w:sz w:val="28"/>
          <w:szCs w:val="28"/>
        </w:rPr>
        <w:t xml:space="preserve"> </w:t>
      </w:r>
      <w:r w:rsidR="00205566" w:rsidRPr="00184693">
        <w:rPr>
          <w:rFonts w:eastAsia="Times New Roman" w:cs="Times New Roman"/>
          <w:b/>
          <w:bCs/>
          <w:i/>
          <w:color w:val="000000"/>
          <w:sz w:val="28"/>
          <w:szCs w:val="28"/>
        </w:rPr>
        <w:t>Cơ sở vật chất, trang thiết bị, đồ dùng dạy học</w:t>
      </w:r>
    </w:p>
    <w:p w14:paraId="2866574E" w14:textId="398173FA" w:rsidR="00205566" w:rsidRPr="00184693" w:rsidRDefault="0018617F"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Đánh giá</w:t>
      </w:r>
      <w:r w:rsidR="00205566" w:rsidRPr="00184693">
        <w:rPr>
          <w:rFonts w:eastAsia="Times New Roman" w:cs="Times New Roman"/>
          <w:color w:val="000000"/>
          <w:sz w:val="28"/>
          <w:szCs w:val="28"/>
        </w:rPr>
        <w:t xml:space="preserve"> tình trạng CSVC,</w:t>
      </w:r>
      <w:r w:rsidR="009D7650">
        <w:rPr>
          <w:rFonts w:eastAsia="Times New Roman" w:cs="Times New Roman"/>
          <w:color w:val="000000"/>
          <w:sz w:val="28"/>
          <w:szCs w:val="28"/>
        </w:rPr>
        <w:t xml:space="preserve"> </w:t>
      </w:r>
      <w:r w:rsidR="00205566" w:rsidRPr="00184693">
        <w:rPr>
          <w:rFonts w:eastAsia="Times New Roman" w:cs="Times New Roman"/>
          <w:color w:val="000000"/>
          <w:sz w:val="28"/>
          <w:szCs w:val="28"/>
        </w:rPr>
        <w:t>trang thiết bị, đồ dùng dạy học hiện có của nhà trường</w:t>
      </w:r>
      <w:r w:rsidR="00420F72" w:rsidRPr="00184693">
        <w:rPr>
          <w:rFonts w:eastAsia="Times New Roman" w:cs="Times New Roman"/>
          <w:color w:val="000000"/>
          <w:sz w:val="28"/>
          <w:szCs w:val="28"/>
        </w:rPr>
        <w:t>: Hiện tại trường có đủ các phòng h</w:t>
      </w:r>
      <w:r w:rsidR="00491B0D" w:rsidRPr="00184693">
        <w:rPr>
          <w:rFonts w:eastAsia="Times New Roman" w:cs="Times New Roman"/>
          <w:color w:val="000000"/>
          <w:sz w:val="28"/>
          <w:szCs w:val="28"/>
        </w:rPr>
        <w:t>ọc</w:t>
      </w:r>
      <w:r w:rsidR="00420F72" w:rsidRPr="00184693">
        <w:rPr>
          <w:rFonts w:eastAsia="Times New Roman" w:cs="Times New Roman"/>
          <w:color w:val="000000"/>
          <w:sz w:val="28"/>
          <w:szCs w:val="28"/>
        </w:rPr>
        <w:t>, phòng bộ môn theo quy định. Một số phòng học mới xây dựng có diện tích rộng như phòng âm nhạc, mĩ thuật. Tuy vậy vẫn còn một số phòng bộ môn, phòng phụ trợ chưa đảm bảo diện tích như phòng học đa năng, phòng khoa học- công nghệ</w:t>
      </w:r>
      <w:r w:rsidR="00491B0D" w:rsidRPr="00184693">
        <w:rPr>
          <w:rFonts w:eastAsia="Times New Roman" w:cs="Times New Roman"/>
          <w:color w:val="000000"/>
          <w:sz w:val="28"/>
          <w:szCs w:val="28"/>
        </w:rPr>
        <w:t>. Chưa có phòng làm việc riêng cho giáo viên, văn phòng đang chung v</w:t>
      </w:r>
      <w:r w:rsidR="009D7650">
        <w:rPr>
          <w:rFonts w:eastAsia="Times New Roman" w:cs="Times New Roman"/>
          <w:color w:val="000000"/>
          <w:sz w:val="28"/>
          <w:szCs w:val="28"/>
        </w:rPr>
        <w:t>ớ</w:t>
      </w:r>
      <w:r w:rsidR="00491B0D" w:rsidRPr="00184693">
        <w:rPr>
          <w:rFonts w:eastAsia="Times New Roman" w:cs="Times New Roman"/>
          <w:color w:val="000000"/>
          <w:sz w:val="28"/>
          <w:szCs w:val="28"/>
        </w:rPr>
        <w:t>i phòng họp, chưa có phòng chờ, phòng nghỉ của giáo viên. Phòng truyền thống còn chật, phòng làm việc của kế toán, PHT, hiệu trưởng</w:t>
      </w:r>
      <w:r w:rsidR="00433644">
        <w:rPr>
          <w:rFonts w:eastAsia="Times New Roman" w:cs="Times New Roman"/>
          <w:color w:val="000000"/>
          <w:sz w:val="28"/>
          <w:szCs w:val="28"/>
        </w:rPr>
        <w:t>,</w:t>
      </w:r>
      <w:r w:rsidR="00491B0D" w:rsidRPr="00184693">
        <w:rPr>
          <w:rFonts w:eastAsia="Times New Roman" w:cs="Times New Roman"/>
          <w:color w:val="000000"/>
          <w:sz w:val="28"/>
          <w:szCs w:val="28"/>
        </w:rPr>
        <w:t xml:space="preserve"> phòng đoàn thể và phòng học đa chức năng, phòng khoa học công nghệ, phòng đội đã xuống c</w:t>
      </w:r>
      <w:r w:rsidR="00433644">
        <w:rPr>
          <w:rFonts w:eastAsia="Times New Roman" w:cs="Times New Roman"/>
          <w:color w:val="000000"/>
          <w:sz w:val="28"/>
          <w:szCs w:val="28"/>
        </w:rPr>
        <w:t>ấ</w:t>
      </w:r>
      <w:r w:rsidR="00491B0D" w:rsidRPr="00184693">
        <w:rPr>
          <w:rFonts w:eastAsia="Times New Roman" w:cs="Times New Roman"/>
          <w:color w:val="000000"/>
          <w:sz w:val="28"/>
          <w:szCs w:val="28"/>
        </w:rPr>
        <w:t>p.</w:t>
      </w:r>
      <w:r w:rsidR="00BE3EA3" w:rsidRPr="00184693">
        <w:rPr>
          <w:rFonts w:eastAsia="Times New Roman" w:cs="Times New Roman"/>
          <w:color w:val="000000"/>
          <w:sz w:val="28"/>
          <w:szCs w:val="28"/>
        </w:rPr>
        <w:t xml:space="preserve"> </w:t>
      </w:r>
      <w:r w:rsidR="00491B0D" w:rsidRPr="00184693">
        <w:rPr>
          <w:rFonts w:eastAsia="Times New Roman" w:cs="Times New Roman"/>
          <w:color w:val="000000"/>
          <w:sz w:val="28"/>
          <w:szCs w:val="28"/>
        </w:rPr>
        <w:t>Khu vệ sinh của giáo viên và học sinh chật chội, chưa đảm bảo theo quy định</w:t>
      </w:r>
      <w:r w:rsidR="00BE3EA3" w:rsidRPr="00184693">
        <w:rPr>
          <w:rFonts w:eastAsia="Times New Roman" w:cs="Times New Roman"/>
          <w:color w:val="000000"/>
          <w:sz w:val="28"/>
          <w:szCs w:val="28"/>
        </w:rPr>
        <w:t>, chưa có sân thể thao riêng cho từng môn, sân tập còn gần với phòng học nên ảnh hưởng đến việc học tập.</w:t>
      </w:r>
    </w:p>
    <w:p w14:paraId="69B6C53D" w14:textId="3B929632" w:rsidR="00BE3EA3" w:rsidRPr="00184693" w:rsidRDefault="00BE3EA3"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 </w:t>
      </w:r>
      <w:r w:rsidRPr="00184693">
        <w:rPr>
          <w:rFonts w:eastAsia="Times New Roman" w:cs="Times New Roman"/>
          <w:b/>
          <w:bCs/>
          <w:color w:val="000000"/>
          <w:sz w:val="28"/>
          <w:szCs w:val="28"/>
        </w:rPr>
        <w:t>Thuận Lợi</w:t>
      </w:r>
      <w:r w:rsidRPr="00184693">
        <w:rPr>
          <w:rFonts w:eastAsia="Times New Roman" w:cs="Times New Roman"/>
          <w:color w:val="000000"/>
          <w:sz w:val="28"/>
          <w:szCs w:val="28"/>
        </w:rPr>
        <w:t xml:space="preserve"> : đảm bảo đủ số lượng phòng học và phòng bộ môn theo quy định là một thuận lợi lớn, giúp duy trì hoạt động dạy và học cơ bản, không bị gián đoạn.</w:t>
      </w:r>
      <w:r w:rsidRPr="00184693">
        <w:rPr>
          <w:sz w:val="28"/>
          <w:szCs w:val="28"/>
        </w:rPr>
        <w:t xml:space="preserve"> </w:t>
      </w:r>
      <w:r w:rsidRPr="00184693">
        <w:rPr>
          <w:rFonts w:eastAsia="Times New Roman" w:cs="Times New Roman"/>
          <w:color w:val="000000"/>
          <w:sz w:val="28"/>
          <w:szCs w:val="28"/>
        </w:rPr>
        <w:t>Sự hiện diện của các phòng học mới xây dựng với diện tích rộng (Âm nhạc, Mĩ thuật) tạo điều kiện rất tốt để triển khai các hoạt động giáo dục đặc thù, tăng cường trải nghiệm thực hành và nâng cao chất lượng giáo dục nghệ thuật, thẩm mỹ.</w:t>
      </w:r>
    </w:p>
    <w:p w14:paraId="5B4089BB" w14:textId="00F4FDB7" w:rsidR="00BE3EA3" w:rsidRPr="00184693" w:rsidRDefault="00BE3EA3"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xml:space="preserve"> </w:t>
      </w:r>
      <w:r w:rsidRPr="00184693">
        <w:rPr>
          <w:rFonts w:eastAsia="Times New Roman" w:cs="Times New Roman"/>
          <w:b/>
          <w:bCs/>
          <w:color w:val="000000"/>
          <w:sz w:val="28"/>
          <w:szCs w:val="28"/>
        </w:rPr>
        <w:t>Thách thức :</w:t>
      </w:r>
      <w:r w:rsidRPr="00184693">
        <w:rPr>
          <w:sz w:val="28"/>
          <w:szCs w:val="28"/>
        </w:rPr>
        <w:t xml:space="preserve"> thiếu không gian làm việc cho giáo viên, các phòng hành chính xuống cấp, thiếu không gian để phát triển toàn diện năng lực, phẩm chất cho học sinh, </w:t>
      </w:r>
      <w:r w:rsidRPr="00184693">
        <w:rPr>
          <w:rFonts w:eastAsia="Times New Roman" w:cs="Times New Roman"/>
          <w:color w:val="000000"/>
          <w:sz w:val="28"/>
          <w:szCs w:val="28"/>
        </w:rPr>
        <w:t>đòi hỏi sự ưu tiên trong đầu tư và sửa chữa, vì chúng ảnh hưởng trực tiếp đến môi trường làm việc của giáo viên và chất lượng dạy học.</w:t>
      </w:r>
    </w:p>
    <w:p w14:paraId="6196E97D" w14:textId="20DF7259" w:rsidR="00782E44" w:rsidRPr="00184693" w:rsidRDefault="00205566" w:rsidP="00246405">
      <w:pPr>
        <w:spacing w:after="0" w:line="240" w:lineRule="auto"/>
        <w:ind w:firstLine="720"/>
        <w:rPr>
          <w:rFonts w:cs="Times New Roman"/>
          <w:i/>
          <w:sz w:val="28"/>
          <w:szCs w:val="28"/>
        </w:rPr>
      </w:pPr>
      <w:r w:rsidRPr="00184693">
        <w:rPr>
          <w:rFonts w:eastAsia="Times New Roman" w:cs="Times New Roman"/>
          <w:b/>
          <w:bCs/>
          <w:i/>
          <w:iCs/>
          <w:color w:val="000000"/>
          <w:sz w:val="28"/>
          <w:szCs w:val="28"/>
        </w:rPr>
        <w:t xml:space="preserve">Phụ biểu </w:t>
      </w:r>
      <w:r w:rsidR="0018617F" w:rsidRPr="00184693">
        <w:rPr>
          <w:rFonts w:eastAsia="Times New Roman" w:cs="Times New Roman"/>
          <w:b/>
          <w:bCs/>
          <w:i/>
          <w:iCs/>
          <w:color w:val="000000"/>
          <w:sz w:val="28"/>
          <w:szCs w:val="28"/>
        </w:rPr>
        <w:t>3</w:t>
      </w:r>
      <w:r w:rsidR="007E426B" w:rsidRPr="00184693">
        <w:rPr>
          <w:rFonts w:eastAsia="Times New Roman" w:cs="Times New Roman"/>
          <w:b/>
          <w:bCs/>
          <w:i/>
          <w:iCs/>
          <w:color w:val="000000"/>
          <w:sz w:val="28"/>
          <w:szCs w:val="28"/>
        </w:rPr>
        <w:t>a</w:t>
      </w:r>
      <w:r w:rsidR="00BE3EA3" w:rsidRPr="00184693">
        <w:rPr>
          <w:rFonts w:eastAsia="Times New Roman" w:cs="Times New Roman"/>
          <w:b/>
          <w:bCs/>
          <w:i/>
          <w:iCs/>
          <w:color w:val="000000"/>
          <w:sz w:val="28"/>
          <w:szCs w:val="28"/>
        </w:rPr>
        <w:t xml:space="preserve"> kèm theo</w:t>
      </w:r>
      <w:r w:rsidR="00782E44" w:rsidRPr="00184693">
        <w:rPr>
          <w:rFonts w:cs="Times New Roman"/>
          <w:b/>
          <w:sz w:val="28"/>
          <w:szCs w:val="28"/>
        </w:rPr>
        <w:t xml:space="preserve"> </w:t>
      </w:r>
    </w:p>
    <w:p w14:paraId="457C9320" w14:textId="37327934"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i/>
          <w:iCs/>
          <w:color w:val="000000"/>
          <w:sz w:val="28"/>
          <w:szCs w:val="28"/>
        </w:rPr>
        <w:t xml:space="preserve"> </w:t>
      </w:r>
      <w:r w:rsidR="00A26B99" w:rsidRPr="00184693">
        <w:rPr>
          <w:rFonts w:eastAsia="Times New Roman" w:cs="Times New Roman"/>
          <w:i/>
          <w:iCs/>
          <w:color w:val="000000"/>
          <w:sz w:val="28"/>
          <w:szCs w:val="28"/>
        </w:rPr>
        <w:t>3</w:t>
      </w:r>
      <w:r w:rsidRPr="00184693">
        <w:rPr>
          <w:rFonts w:eastAsia="Times New Roman" w:cs="Times New Roman"/>
          <w:i/>
          <w:iCs/>
          <w:color w:val="000000"/>
          <w:sz w:val="28"/>
          <w:szCs w:val="28"/>
        </w:rPr>
        <w:t>.4. Chất lượng giáo dục </w:t>
      </w:r>
    </w:p>
    <w:p w14:paraId="57250DA9" w14:textId="5ABF3BB7" w:rsidR="00205566" w:rsidRPr="00184693" w:rsidRDefault="00B15AD4"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Đánh giá khái quát</w:t>
      </w:r>
      <w:r w:rsidR="00205566" w:rsidRPr="00184693">
        <w:rPr>
          <w:rFonts w:eastAsia="Times New Roman" w:cs="Times New Roman"/>
          <w:color w:val="000000"/>
          <w:sz w:val="28"/>
          <w:szCs w:val="28"/>
        </w:rPr>
        <w:t xml:space="preserve"> chất lượng giáo dục của Trường tại thời điểm lập Kế hoạch.</w:t>
      </w:r>
    </w:p>
    <w:p w14:paraId="3DDC8F56" w14:textId="4F976504" w:rsidR="00690F6C" w:rsidRPr="00184693" w:rsidRDefault="00690F6C" w:rsidP="00246405">
      <w:pPr>
        <w:spacing w:before="80" w:after="0" w:line="240" w:lineRule="auto"/>
        <w:ind w:firstLine="720"/>
        <w:rPr>
          <w:rFonts w:eastAsia="Times New Roman" w:cs="Times New Roman"/>
          <w:b/>
          <w:bCs/>
          <w:i/>
          <w:iCs/>
          <w:color w:val="000000"/>
          <w:sz w:val="28"/>
          <w:szCs w:val="28"/>
        </w:rPr>
      </w:pPr>
      <w:r w:rsidRPr="00184693">
        <w:rPr>
          <w:rFonts w:eastAsia="Times New Roman" w:cs="Times New Roman"/>
          <w:b/>
          <w:bCs/>
          <w:i/>
          <w:iCs/>
          <w:color w:val="000000"/>
          <w:sz w:val="28"/>
          <w:szCs w:val="28"/>
        </w:rPr>
        <w:lastRenderedPageBreak/>
        <w:t xml:space="preserve"> Điểm mạnh:</w:t>
      </w:r>
    </w:p>
    <w:p w14:paraId="51739867" w14:textId="77777777" w:rsidR="00690F6C" w:rsidRPr="00184693" w:rsidRDefault="00690F6C"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PCGD vững chắc: Chất lượng về phổ cập, huy động và duy trì sĩ số đạt mức tối đa (100%).</w:t>
      </w:r>
    </w:p>
    <w:p w14:paraId="5AAA902B" w14:textId="5758D72C" w:rsidR="00690F6C" w:rsidRPr="00184693" w:rsidRDefault="00690F6C"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Hiệu suất đào tạo cao: Tỷ lệ Hoàn thành chương trình lớp học (99.3%) và Hoàn thành tiểu học đúng tuổi (99.1%) là những con số ấn tượng, chứng minh chất lượng giảng dạy và học tập hiệu quả.</w:t>
      </w:r>
    </w:p>
    <w:p w14:paraId="5C6998E9" w14:textId="3E2AEE44" w:rsidR="00690F6C" w:rsidRPr="00184693" w:rsidRDefault="00690F6C" w:rsidP="00246405">
      <w:pPr>
        <w:spacing w:before="80" w:after="0" w:line="240" w:lineRule="auto"/>
        <w:ind w:firstLine="720"/>
        <w:rPr>
          <w:rFonts w:eastAsia="Times New Roman" w:cs="Times New Roman"/>
          <w:b/>
          <w:bCs/>
          <w:i/>
          <w:iCs/>
          <w:color w:val="000000"/>
          <w:sz w:val="28"/>
          <w:szCs w:val="28"/>
        </w:rPr>
      </w:pPr>
      <w:r w:rsidRPr="00184693">
        <w:rPr>
          <w:rFonts w:eastAsia="Times New Roman" w:cs="Times New Roman"/>
          <w:b/>
          <w:bCs/>
          <w:i/>
          <w:iCs/>
          <w:color w:val="000000"/>
          <w:sz w:val="28"/>
          <w:szCs w:val="28"/>
        </w:rPr>
        <w:t xml:space="preserve">Hạn chế </w:t>
      </w:r>
      <w:r w:rsidR="00D819A1" w:rsidRPr="00184693">
        <w:rPr>
          <w:rFonts w:eastAsia="Times New Roman" w:cs="Times New Roman"/>
          <w:b/>
          <w:bCs/>
          <w:i/>
          <w:iCs/>
          <w:color w:val="000000"/>
          <w:sz w:val="28"/>
          <w:szCs w:val="28"/>
        </w:rPr>
        <w:t>:</w:t>
      </w:r>
    </w:p>
    <w:p w14:paraId="5A1C13EF" w14:textId="77777777" w:rsidR="00690F6C" w:rsidRPr="00184693" w:rsidRDefault="00690F6C"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Tỷ lệ 0.7% học sinh chưa hoàn thành chương trình lớp học (tương đương 4-5 em trên tổng số 609 HS) là con số rất nhỏ nhưng cần được quan tâm đặc biệt.</w:t>
      </w:r>
    </w:p>
    <w:p w14:paraId="438A00D5"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i/>
          <w:iCs/>
          <w:color w:val="000000"/>
          <w:sz w:val="28"/>
          <w:szCs w:val="28"/>
        </w:rPr>
        <w:t>Có Phụ biểu 4</w:t>
      </w:r>
      <w:r w:rsidR="007E426B" w:rsidRPr="00184693">
        <w:rPr>
          <w:rFonts w:eastAsia="Times New Roman" w:cs="Times New Roman"/>
          <w:b/>
          <w:bCs/>
          <w:i/>
          <w:iCs/>
          <w:color w:val="000000"/>
          <w:sz w:val="28"/>
          <w:szCs w:val="28"/>
        </w:rPr>
        <w:t>a</w:t>
      </w:r>
      <w:r w:rsidRPr="00184693">
        <w:rPr>
          <w:rFonts w:eastAsia="Times New Roman" w:cs="Times New Roman"/>
          <w:b/>
          <w:bCs/>
          <w:i/>
          <w:iCs/>
          <w:color w:val="000000"/>
          <w:sz w:val="28"/>
          <w:szCs w:val="28"/>
        </w:rPr>
        <w:t xml:space="preserve"> chi tiết kèm theo.</w:t>
      </w:r>
    </w:p>
    <w:p w14:paraId="204ECF8F"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Từ phân tích tình hình nhà trường, rút ra:</w:t>
      </w:r>
    </w:p>
    <w:p w14:paraId="41BABB2F" w14:textId="5BBC7260" w:rsidR="006F4398" w:rsidRPr="00184693" w:rsidRDefault="006F4398" w:rsidP="00246405">
      <w:pPr>
        <w:spacing w:before="80" w:after="0" w:line="240" w:lineRule="auto"/>
        <w:ind w:firstLine="720"/>
        <w:rPr>
          <w:rFonts w:eastAsia="Times New Roman" w:cs="Times New Roman"/>
          <w:b/>
          <w:bCs/>
          <w:color w:val="000000"/>
          <w:sz w:val="28"/>
          <w:szCs w:val="28"/>
        </w:rPr>
      </w:pPr>
      <w:r w:rsidRPr="00184693">
        <w:rPr>
          <w:rFonts w:eastAsia="Times New Roman" w:cs="Times New Roman"/>
          <w:b/>
          <w:bCs/>
          <w:color w:val="000000"/>
          <w:sz w:val="28"/>
          <w:szCs w:val="28"/>
        </w:rPr>
        <w:t>1. Điểm mạnh</w:t>
      </w:r>
      <w:r w:rsidR="00823FA4" w:rsidRPr="00184693">
        <w:rPr>
          <w:rFonts w:eastAsia="Times New Roman" w:cs="Times New Roman"/>
          <w:b/>
          <w:bCs/>
          <w:color w:val="000000"/>
          <w:sz w:val="28"/>
          <w:szCs w:val="28"/>
        </w:rPr>
        <w:t xml:space="preserve"> của nhà trường</w:t>
      </w:r>
      <w:r w:rsidRPr="00184693">
        <w:rPr>
          <w:rFonts w:eastAsia="Times New Roman" w:cs="Times New Roman"/>
          <w:b/>
          <w:bCs/>
          <w:color w:val="000000"/>
          <w:sz w:val="28"/>
          <w:szCs w:val="28"/>
        </w:rPr>
        <w:t xml:space="preserve"> (Strengths)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53"/>
        <w:gridCol w:w="2468"/>
        <w:gridCol w:w="2383"/>
      </w:tblGrid>
      <w:tr w:rsidR="00802050" w:rsidRPr="00184693" w14:paraId="28F80455" w14:textId="77777777" w:rsidTr="00D819A1">
        <w:tc>
          <w:tcPr>
            <w:tcW w:w="0" w:type="auto"/>
            <w:vAlign w:val="center"/>
            <w:hideMark/>
          </w:tcPr>
          <w:p w14:paraId="33ABC7DA"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Lĩnh vực</w:t>
            </w:r>
          </w:p>
        </w:tc>
        <w:tc>
          <w:tcPr>
            <w:tcW w:w="0" w:type="auto"/>
            <w:vAlign w:val="center"/>
            <w:hideMark/>
          </w:tcPr>
          <w:p w14:paraId="601EBE80"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Điểm mạnh cụ thể</w:t>
            </w:r>
          </w:p>
        </w:tc>
        <w:tc>
          <w:tcPr>
            <w:tcW w:w="0" w:type="auto"/>
            <w:vAlign w:val="center"/>
            <w:hideMark/>
          </w:tcPr>
          <w:p w14:paraId="389A7032" w14:textId="77777777" w:rsidR="00D819A1"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 xml:space="preserve">Nguyên nhân </w:t>
            </w:r>
          </w:p>
          <w:p w14:paraId="167F1935" w14:textId="750AC0FC" w:rsidR="006F4398" w:rsidRPr="00184693" w:rsidRDefault="00BD0C9E"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k</w:t>
            </w:r>
            <w:r w:rsidR="006F4398" w:rsidRPr="00184693">
              <w:rPr>
                <w:rFonts w:eastAsia="Times New Roman" w:cs="Times New Roman"/>
                <w:b/>
                <w:bCs/>
                <w:color w:val="000000"/>
                <w:sz w:val="28"/>
                <w:szCs w:val="28"/>
              </w:rPr>
              <w:t>hách quan</w:t>
            </w:r>
          </w:p>
        </w:tc>
        <w:tc>
          <w:tcPr>
            <w:tcW w:w="0" w:type="auto"/>
            <w:vAlign w:val="center"/>
            <w:hideMark/>
          </w:tcPr>
          <w:p w14:paraId="24F6BE87" w14:textId="5849E06B"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 xml:space="preserve">Nguyên nhân </w:t>
            </w:r>
            <w:r w:rsidR="00246405">
              <w:rPr>
                <w:rFonts w:eastAsia="Times New Roman" w:cs="Times New Roman"/>
                <w:b/>
                <w:bCs/>
                <w:color w:val="000000"/>
                <w:sz w:val="28"/>
                <w:szCs w:val="28"/>
              </w:rPr>
              <w:t>c</w:t>
            </w:r>
            <w:r w:rsidRPr="00184693">
              <w:rPr>
                <w:rFonts w:eastAsia="Times New Roman" w:cs="Times New Roman"/>
                <w:b/>
                <w:bCs/>
                <w:color w:val="000000"/>
                <w:sz w:val="28"/>
                <w:szCs w:val="28"/>
              </w:rPr>
              <w:t>hủ quan</w:t>
            </w:r>
          </w:p>
        </w:tc>
      </w:tr>
      <w:tr w:rsidR="00802050" w:rsidRPr="00184693" w14:paraId="062D0544" w14:textId="77777777" w:rsidTr="00D819A1">
        <w:tc>
          <w:tcPr>
            <w:tcW w:w="0" w:type="auto"/>
            <w:vAlign w:val="center"/>
            <w:hideMark/>
          </w:tcPr>
          <w:p w14:paraId="4DCAE8B3" w14:textId="77777777" w:rsidR="006F4398" w:rsidRPr="00184693" w:rsidRDefault="006F4398" w:rsidP="00246405">
            <w:pPr>
              <w:spacing w:before="80" w:after="0" w:line="240" w:lineRule="auto"/>
              <w:rPr>
                <w:rFonts w:eastAsia="Times New Roman" w:cs="Times New Roman"/>
                <w:color w:val="000000"/>
                <w:sz w:val="28"/>
                <w:szCs w:val="28"/>
              </w:rPr>
            </w:pPr>
            <w:r w:rsidRPr="00184693">
              <w:rPr>
                <w:rFonts w:eastAsia="Times New Roman" w:cs="Times New Roman"/>
                <w:color w:val="000000"/>
                <w:sz w:val="28"/>
                <w:szCs w:val="28"/>
              </w:rPr>
              <w:t>Đội ngũ</w:t>
            </w:r>
          </w:p>
        </w:tc>
        <w:tc>
          <w:tcPr>
            <w:tcW w:w="0" w:type="auto"/>
            <w:hideMark/>
          </w:tcPr>
          <w:p w14:paraId="7C4E013A"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Chuyên môn vững vàng: Tỷ lệ GV Giỏi cấp Huyện/Tỉnh cao (&gt;81%), Đại học (&gt;80%). Bản lĩnh Chính trị Cao (84.62% Đảng viên). Cơ cấu môn học đầy đủ.</w:t>
            </w:r>
          </w:p>
        </w:tc>
        <w:tc>
          <w:tcPr>
            <w:tcW w:w="0" w:type="auto"/>
            <w:hideMark/>
          </w:tcPr>
          <w:p w14:paraId="579204FB"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Chính sách chuẩn hóa và nâng chuẩn giáo viên của Bộ GD&amp;ĐT. Truyền thống học tập, bồi dưỡng của ngành giáo dục địa phương.</w:t>
            </w:r>
          </w:p>
        </w:tc>
        <w:tc>
          <w:tcPr>
            <w:tcW w:w="0" w:type="auto"/>
            <w:hideMark/>
          </w:tcPr>
          <w:p w14:paraId="17D5F537"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Đội ngũ có tinh thần tự học, tự bồi dưỡng cao. Sự lãnh đạo, chỉ đạo sâu sát của BGH trong công tác chuyên môn và phát triển Đảng.</w:t>
            </w:r>
          </w:p>
        </w:tc>
      </w:tr>
      <w:tr w:rsidR="0088125C" w:rsidRPr="00184693" w14:paraId="13CFF0D7" w14:textId="77777777" w:rsidTr="00D819A1">
        <w:tc>
          <w:tcPr>
            <w:tcW w:w="0" w:type="auto"/>
            <w:vAlign w:val="center"/>
            <w:hideMark/>
          </w:tcPr>
          <w:p w14:paraId="082FC3B8" w14:textId="77777777" w:rsidR="006F4398" w:rsidRPr="00184693" w:rsidRDefault="006F4398" w:rsidP="00246405">
            <w:pPr>
              <w:spacing w:before="80" w:after="0" w:line="240" w:lineRule="auto"/>
              <w:rPr>
                <w:rFonts w:eastAsia="Times New Roman" w:cs="Times New Roman"/>
                <w:color w:val="000000"/>
                <w:sz w:val="28"/>
                <w:szCs w:val="28"/>
              </w:rPr>
            </w:pPr>
            <w:r w:rsidRPr="00184693">
              <w:rPr>
                <w:rFonts w:eastAsia="Times New Roman" w:cs="Times New Roman"/>
                <w:color w:val="000000"/>
                <w:sz w:val="28"/>
                <w:szCs w:val="28"/>
              </w:rPr>
              <w:t>Chất lượng GD</w:t>
            </w:r>
          </w:p>
        </w:tc>
        <w:tc>
          <w:tcPr>
            <w:tcW w:w="0" w:type="auto"/>
            <w:hideMark/>
          </w:tcPr>
          <w:p w14:paraId="2B741E4C"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Hiệu suất đào tạo cao: Tỷ lệ Hoàn thành chương trình lớp học (99.3%) và Hoàn thành tiểu học đúng tuổi (99.1%) ấn tượng. PCGD vững chắc (Mức độ 3, huy động 100% trẻ 6 tuổi).</w:t>
            </w:r>
          </w:p>
        </w:tc>
        <w:tc>
          <w:tcPr>
            <w:tcW w:w="0" w:type="auto"/>
            <w:hideMark/>
          </w:tcPr>
          <w:p w14:paraId="20BB02C8"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Sự quan tâm, chăm lo của phụ huynh và nhân dân địa phương đối với giáo dục. Chính sách phổ cập giáo dục của Nhà nước.</w:t>
            </w:r>
          </w:p>
        </w:tc>
        <w:tc>
          <w:tcPr>
            <w:tcW w:w="0" w:type="auto"/>
            <w:hideMark/>
          </w:tcPr>
          <w:p w14:paraId="41667CD6"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Chất lượng chuyên môn của GV cao, phương pháp dạy học hiệu quả. Sự phối hợp chặt chẽ giữa nhà trường, gia đình và địa phương.</w:t>
            </w:r>
          </w:p>
        </w:tc>
      </w:tr>
      <w:tr w:rsidR="0088125C" w:rsidRPr="00184693" w14:paraId="1708105F" w14:textId="77777777" w:rsidTr="00D819A1">
        <w:tc>
          <w:tcPr>
            <w:tcW w:w="0" w:type="auto"/>
            <w:vAlign w:val="center"/>
            <w:hideMark/>
          </w:tcPr>
          <w:p w14:paraId="2B572C71"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CSVC</w:t>
            </w:r>
          </w:p>
        </w:tc>
        <w:tc>
          <w:tcPr>
            <w:tcW w:w="0" w:type="auto"/>
            <w:hideMark/>
          </w:tcPr>
          <w:p w14:paraId="4A50B7B4"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Đủ số lượng phòng học cơ bản. Các phòng mới (Âm nhạc, Mĩ thuật) rộng rãi, tạo điều kiện phát triển năng khiếu.</w:t>
            </w:r>
          </w:p>
        </w:tc>
        <w:tc>
          <w:tcPr>
            <w:tcW w:w="0" w:type="auto"/>
            <w:hideMark/>
          </w:tcPr>
          <w:p w14:paraId="15A44744"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Quy hoạch trường lớp và đầu tư xây dựng theo chuẩn Quốc gia trước đây.</w:t>
            </w:r>
          </w:p>
        </w:tc>
        <w:tc>
          <w:tcPr>
            <w:tcW w:w="0" w:type="auto"/>
            <w:hideMark/>
          </w:tcPr>
          <w:p w14:paraId="5A4EAB22"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Công tác tham mưu và quản lý, duy trì CSVC hiệu quả.</w:t>
            </w:r>
          </w:p>
        </w:tc>
      </w:tr>
      <w:tr w:rsidR="0088125C" w:rsidRPr="00184693" w14:paraId="205FDB45" w14:textId="77777777" w:rsidTr="00D819A1">
        <w:tc>
          <w:tcPr>
            <w:tcW w:w="0" w:type="auto"/>
            <w:vAlign w:val="center"/>
            <w:hideMark/>
          </w:tcPr>
          <w:p w14:paraId="2B68B7E6" w14:textId="77777777" w:rsidR="006F4398" w:rsidRPr="00184693" w:rsidRDefault="006F4398" w:rsidP="00246405">
            <w:pPr>
              <w:spacing w:before="80" w:after="0" w:line="240" w:lineRule="auto"/>
              <w:rPr>
                <w:rFonts w:eastAsia="Times New Roman" w:cs="Times New Roman"/>
                <w:color w:val="000000"/>
                <w:sz w:val="28"/>
                <w:szCs w:val="28"/>
              </w:rPr>
            </w:pPr>
            <w:r w:rsidRPr="00184693">
              <w:rPr>
                <w:rFonts w:eastAsia="Times New Roman" w:cs="Times New Roman"/>
                <w:color w:val="000000"/>
                <w:sz w:val="28"/>
                <w:szCs w:val="28"/>
              </w:rPr>
              <w:t>Môi trường</w:t>
            </w:r>
          </w:p>
        </w:tc>
        <w:tc>
          <w:tcPr>
            <w:tcW w:w="0" w:type="auto"/>
            <w:hideMark/>
          </w:tcPr>
          <w:p w14:paraId="6B63AC8C"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Được sự quan tâm thiết thực của Cấp ủy, Chính quyền xã Tân Châu mới.</w:t>
            </w:r>
          </w:p>
        </w:tc>
        <w:tc>
          <w:tcPr>
            <w:tcW w:w="0" w:type="auto"/>
            <w:hideMark/>
          </w:tcPr>
          <w:p w14:paraId="69DF6753"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Nghị quyết của Đảng và Chính phủ về ưu tiên đầu tư cho giáo dục; Lãnh đạo địa phương sát dân, </w:t>
            </w:r>
            <w:r w:rsidRPr="00184693">
              <w:rPr>
                <w:rFonts w:eastAsia="Times New Roman" w:cs="Times New Roman"/>
                <w:color w:val="000000"/>
                <w:sz w:val="28"/>
                <w:szCs w:val="28"/>
              </w:rPr>
              <w:lastRenderedPageBreak/>
              <w:t>quan tâm bức tranh giáo dục xã nhà.</w:t>
            </w:r>
          </w:p>
        </w:tc>
        <w:tc>
          <w:tcPr>
            <w:tcW w:w="0" w:type="auto"/>
            <w:hideMark/>
          </w:tcPr>
          <w:p w14:paraId="3A8BCDB8"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lastRenderedPageBreak/>
              <w:t xml:space="preserve">Nhà trường luôn chủ động tham mưu và thực hiện tốt các nhiệm vụ được giao, tạo </w:t>
            </w:r>
            <w:r w:rsidRPr="00184693">
              <w:rPr>
                <w:rFonts w:eastAsia="Times New Roman" w:cs="Times New Roman"/>
                <w:color w:val="000000"/>
                <w:sz w:val="28"/>
                <w:szCs w:val="28"/>
              </w:rPr>
              <w:lastRenderedPageBreak/>
              <w:t>niềm tin với chính quyền và nhân dân.</w:t>
            </w:r>
          </w:p>
        </w:tc>
      </w:tr>
    </w:tbl>
    <w:p w14:paraId="76079779" w14:textId="6880E88D" w:rsidR="006F4398" w:rsidRPr="00246405" w:rsidRDefault="00246405" w:rsidP="00246405">
      <w:pPr>
        <w:spacing w:before="80" w:after="0" w:line="240" w:lineRule="auto"/>
        <w:ind w:left="567"/>
        <w:rPr>
          <w:rFonts w:eastAsia="Times New Roman" w:cs="Times New Roman"/>
          <w:b/>
          <w:bCs/>
          <w:color w:val="000000"/>
          <w:sz w:val="28"/>
          <w:szCs w:val="28"/>
        </w:rPr>
      </w:pPr>
      <w:r>
        <w:rPr>
          <w:rFonts w:eastAsia="Times New Roman" w:cs="Times New Roman"/>
          <w:b/>
          <w:bCs/>
          <w:color w:val="000000"/>
          <w:sz w:val="28"/>
          <w:szCs w:val="28"/>
        </w:rPr>
        <w:lastRenderedPageBreak/>
        <w:t>2.</w:t>
      </w:r>
      <w:r w:rsidR="006F4398" w:rsidRPr="00246405">
        <w:rPr>
          <w:rFonts w:eastAsia="Times New Roman" w:cs="Times New Roman"/>
          <w:b/>
          <w:bCs/>
          <w:color w:val="000000"/>
          <w:sz w:val="28"/>
          <w:szCs w:val="28"/>
        </w:rPr>
        <w:t xml:space="preserve">Điểm yếu </w:t>
      </w:r>
      <w:r w:rsidR="00823FA4" w:rsidRPr="00246405">
        <w:rPr>
          <w:rFonts w:eastAsia="Times New Roman" w:cs="Times New Roman"/>
          <w:b/>
          <w:bCs/>
          <w:color w:val="000000"/>
          <w:sz w:val="28"/>
          <w:szCs w:val="28"/>
        </w:rPr>
        <w:t xml:space="preserve">của nhà trường </w:t>
      </w:r>
      <w:r w:rsidR="006F4398" w:rsidRPr="00246405">
        <w:rPr>
          <w:rFonts w:eastAsia="Times New Roman" w:cs="Times New Roman"/>
          <w:b/>
          <w:bCs/>
          <w:color w:val="000000"/>
          <w:sz w:val="28"/>
          <w:szCs w:val="28"/>
        </w:rPr>
        <w:t>(Weaknesses)</w:t>
      </w:r>
    </w:p>
    <w:p w14:paraId="78E688E6" w14:textId="77777777" w:rsidR="00D819A1" w:rsidRPr="00184693" w:rsidRDefault="00D819A1" w:rsidP="00246405">
      <w:pPr>
        <w:pStyle w:val="ListParagraph"/>
        <w:spacing w:before="80" w:after="0" w:line="240" w:lineRule="auto"/>
        <w:ind w:left="927" w:firstLine="720"/>
        <w:rPr>
          <w:rFonts w:eastAsia="Times New Roman" w:cs="Times New Roman"/>
          <w:b/>
          <w:bCs/>
          <w:color w:val="000000"/>
          <w:sz w:val="28"/>
          <w:szCs w:val="28"/>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232"/>
        <w:gridCol w:w="2503"/>
        <w:gridCol w:w="2750"/>
      </w:tblGrid>
      <w:tr w:rsidR="00D819A1" w:rsidRPr="00184693" w14:paraId="39F87F5E" w14:textId="77777777" w:rsidTr="00D819A1">
        <w:tc>
          <w:tcPr>
            <w:tcW w:w="0" w:type="auto"/>
            <w:vAlign w:val="center"/>
            <w:hideMark/>
          </w:tcPr>
          <w:p w14:paraId="1C4AE3D6"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Lĩnh vực</w:t>
            </w:r>
          </w:p>
        </w:tc>
        <w:tc>
          <w:tcPr>
            <w:tcW w:w="0" w:type="auto"/>
            <w:hideMark/>
          </w:tcPr>
          <w:p w14:paraId="00134B5C"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Điểm yếu cụ thể</w:t>
            </w:r>
          </w:p>
        </w:tc>
        <w:tc>
          <w:tcPr>
            <w:tcW w:w="0" w:type="auto"/>
            <w:hideMark/>
          </w:tcPr>
          <w:p w14:paraId="7F3EA7E3"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Nguyên nhân Khách quan</w:t>
            </w:r>
          </w:p>
        </w:tc>
        <w:tc>
          <w:tcPr>
            <w:tcW w:w="0" w:type="auto"/>
            <w:hideMark/>
          </w:tcPr>
          <w:p w14:paraId="21BBBAC3"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Nguyên nhân Chủ quan</w:t>
            </w:r>
          </w:p>
        </w:tc>
      </w:tr>
      <w:tr w:rsidR="00D819A1" w:rsidRPr="00184693" w14:paraId="66D20AAE" w14:textId="77777777" w:rsidTr="00D819A1">
        <w:tc>
          <w:tcPr>
            <w:tcW w:w="0" w:type="auto"/>
            <w:vAlign w:val="center"/>
            <w:hideMark/>
          </w:tcPr>
          <w:p w14:paraId="0D3AF94A"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Đội ngũ</w:t>
            </w:r>
          </w:p>
        </w:tc>
        <w:tc>
          <w:tcPr>
            <w:tcW w:w="0" w:type="auto"/>
            <w:hideMark/>
          </w:tcPr>
          <w:p w14:paraId="2A7A51F1"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Quá tải định biên: Tỷ lệ 1.29 GV/lớp (thấp), gây áp lực giờ dạy. Thiếu nguồn kế thừa: Tỷ lệ GV trẻ (&lt;40 tuổi) rất thấp (15.38%); nhiều GV tuổi cao (&gt;50 tuổi) không còn nhu cầu bồi dưỡng nâng chuẩn.</w:t>
            </w:r>
          </w:p>
        </w:tc>
        <w:tc>
          <w:tcPr>
            <w:tcW w:w="0" w:type="auto"/>
            <w:hideMark/>
          </w:tcPr>
          <w:p w14:paraId="31A65E06"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Quy định về biên chế GV của cấp trên chưa linh hoạt theo đặc thù sĩ số. Khó khăn trong việc tuyển dụng GV trẻ có chất lượng.</w:t>
            </w:r>
          </w:p>
        </w:tc>
        <w:tc>
          <w:tcPr>
            <w:tcW w:w="0" w:type="auto"/>
            <w:hideMark/>
          </w:tcPr>
          <w:p w14:paraId="5671CCFE"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Chưa có giải pháp căn cơ để thu hút, giữ chân và bồi dưỡng GV trẻ. Chưa mạnh dạn đề xuất thay thế hoặc luân chuyển GV lớn tuổi, không đạt chuẩn.</w:t>
            </w:r>
          </w:p>
        </w:tc>
      </w:tr>
      <w:tr w:rsidR="00D819A1" w:rsidRPr="00184693" w14:paraId="0F5CDB26" w14:textId="77777777" w:rsidTr="00D819A1">
        <w:tc>
          <w:tcPr>
            <w:tcW w:w="0" w:type="auto"/>
            <w:vAlign w:val="center"/>
            <w:hideMark/>
          </w:tcPr>
          <w:p w14:paraId="22F0B052"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CSVC</w:t>
            </w:r>
          </w:p>
        </w:tc>
        <w:tc>
          <w:tcPr>
            <w:tcW w:w="0" w:type="auto"/>
            <w:hideMark/>
          </w:tcPr>
          <w:p w14:paraId="06A8FDFA"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Thiếu không gian làm việc cho GV (Phòng làm việc, nghỉ/chờ). Nhiều phòng xuống cấp/chật chội (Hành chính, Khoa học-CN, Đa năng, Vệ sinh). Thiếu sân thể thao chuyên biệt.</w:t>
            </w:r>
          </w:p>
        </w:tc>
        <w:tc>
          <w:tcPr>
            <w:tcW w:w="0" w:type="auto"/>
            <w:hideMark/>
          </w:tcPr>
          <w:p w14:paraId="1C241E8A"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Địa phương mới sáp nhập, CSHT chung xuống cấp và còn nhiều việc phải lo. Nguồn lực địa phương chưa đủ để đầu tư đồng bộ.</w:t>
            </w:r>
          </w:p>
        </w:tc>
        <w:tc>
          <w:tcPr>
            <w:tcW w:w="0" w:type="auto"/>
            <w:hideMark/>
          </w:tcPr>
          <w:p w14:paraId="30B448E2"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Chưa quyết liệt trong việc tham mưu, huy động nguồn lực xã hội hóa để cải tạo các khu vực thiết yếu (đặc biệt là khu làm việc GV và vệ sinh).</w:t>
            </w:r>
          </w:p>
        </w:tc>
      </w:tr>
      <w:tr w:rsidR="00D819A1" w:rsidRPr="00184693" w14:paraId="064FF300" w14:textId="77777777" w:rsidTr="00D819A1">
        <w:tc>
          <w:tcPr>
            <w:tcW w:w="0" w:type="auto"/>
            <w:vAlign w:val="center"/>
            <w:hideMark/>
          </w:tcPr>
          <w:p w14:paraId="784FFA7F" w14:textId="77777777" w:rsidR="006F4398" w:rsidRPr="00184693" w:rsidRDefault="006F4398" w:rsidP="00246405">
            <w:pPr>
              <w:spacing w:before="80" w:after="0" w:line="240" w:lineRule="auto"/>
              <w:rPr>
                <w:rFonts w:eastAsia="Times New Roman" w:cs="Times New Roman"/>
                <w:b/>
                <w:bCs/>
                <w:color w:val="000000"/>
                <w:sz w:val="28"/>
                <w:szCs w:val="28"/>
              </w:rPr>
            </w:pPr>
            <w:r w:rsidRPr="00184693">
              <w:rPr>
                <w:rFonts w:eastAsia="Times New Roman" w:cs="Times New Roman"/>
                <w:b/>
                <w:bCs/>
                <w:color w:val="000000"/>
                <w:sz w:val="28"/>
                <w:szCs w:val="28"/>
              </w:rPr>
              <w:t>Học sinh</w:t>
            </w:r>
          </w:p>
        </w:tc>
        <w:tc>
          <w:tcPr>
            <w:tcW w:w="0" w:type="auto"/>
            <w:hideMark/>
          </w:tcPr>
          <w:p w14:paraId="2F49D518"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Sĩ số lớp vượt chuẩn (35.82 HS/lớp).</w:t>
            </w:r>
          </w:p>
        </w:tc>
        <w:tc>
          <w:tcPr>
            <w:tcW w:w="0" w:type="auto"/>
            <w:hideMark/>
          </w:tcPr>
          <w:p w14:paraId="3E80D668" w14:textId="6C1C3D7B" w:rsidR="006F4398" w:rsidRPr="00184693" w:rsidRDefault="00D819A1"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w:t>
            </w:r>
            <w:r w:rsidR="006F4398" w:rsidRPr="00184693">
              <w:rPr>
                <w:rFonts w:eastAsia="Times New Roman" w:cs="Times New Roman"/>
                <w:color w:val="000000"/>
                <w:sz w:val="28"/>
                <w:szCs w:val="28"/>
              </w:rPr>
              <w:t>ình hình phát triển dân số và quy mô sáp nhập hành chính dẫn đến sĩ số dồn nén.</w:t>
            </w:r>
          </w:p>
        </w:tc>
        <w:tc>
          <w:tcPr>
            <w:tcW w:w="0" w:type="auto"/>
            <w:hideMark/>
          </w:tcPr>
          <w:p w14:paraId="6FAE21B4"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Chưa có phương án tối ưu về sắp xếp lớp học hoặc phối hợp với cấp trên để xây dựng thêm phòng học.</w:t>
            </w:r>
          </w:p>
        </w:tc>
      </w:tr>
    </w:tbl>
    <w:p w14:paraId="19E26757" w14:textId="558864CF" w:rsidR="006F4398" w:rsidRPr="00184693" w:rsidRDefault="00246405" w:rsidP="00246405">
      <w:pPr>
        <w:spacing w:before="80" w:after="0" w:line="240" w:lineRule="auto"/>
        <w:ind w:firstLine="720"/>
        <w:rPr>
          <w:rFonts w:eastAsia="Times New Roman" w:cs="Times New Roman"/>
          <w:b/>
          <w:bCs/>
          <w:color w:val="000000"/>
          <w:sz w:val="28"/>
          <w:szCs w:val="28"/>
        </w:rPr>
      </w:pPr>
      <w:r>
        <w:rPr>
          <w:rFonts w:eastAsia="Times New Roman" w:cs="Times New Roman"/>
          <w:b/>
          <w:bCs/>
          <w:color w:val="000000"/>
          <w:sz w:val="28"/>
          <w:szCs w:val="28"/>
        </w:rPr>
        <w:t>3.</w:t>
      </w:r>
      <w:r w:rsidR="006F4398" w:rsidRPr="00184693">
        <w:rPr>
          <w:rFonts w:eastAsia="Times New Roman" w:cs="Times New Roman"/>
          <w:b/>
          <w:bCs/>
          <w:color w:val="000000"/>
          <w:sz w:val="28"/>
          <w:szCs w:val="28"/>
        </w:rPr>
        <w:t xml:space="preserve"> Cơ hội, Thách thức (OT)</w:t>
      </w:r>
    </w:p>
    <w:p w14:paraId="1DA32CBB" w14:textId="71C98666" w:rsidR="006F4398" w:rsidRPr="00184693" w:rsidRDefault="00246405" w:rsidP="00246405">
      <w:pPr>
        <w:spacing w:before="80" w:after="0" w:line="240" w:lineRule="auto"/>
        <w:ind w:firstLine="720"/>
        <w:rPr>
          <w:rFonts w:eastAsia="Times New Roman" w:cs="Times New Roman"/>
          <w:b/>
          <w:bCs/>
          <w:color w:val="000000"/>
          <w:sz w:val="28"/>
          <w:szCs w:val="28"/>
        </w:rPr>
      </w:pPr>
      <w:r>
        <w:rPr>
          <w:rFonts w:eastAsia="Times New Roman" w:cs="Times New Roman"/>
          <w:b/>
          <w:bCs/>
          <w:color w:val="000000"/>
          <w:sz w:val="28"/>
          <w:szCs w:val="28"/>
        </w:rPr>
        <w:t>3.</w:t>
      </w:r>
      <w:r w:rsidR="006F4398" w:rsidRPr="00184693">
        <w:rPr>
          <w:rFonts w:eastAsia="Times New Roman" w:cs="Times New Roman"/>
          <w:b/>
          <w:bCs/>
          <w:color w:val="000000"/>
          <w:sz w:val="28"/>
          <w:szCs w:val="28"/>
        </w:rPr>
        <w:t xml:space="preserve">1. Cơ hội (Opportunities) </w:t>
      </w:r>
    </w:p>
    <w:p w14:paraId="17F7B749" w14:textId="557EE0AB"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Đổi mới Giáo dục </w:t>
      </w:r>
      <w:r w:rsidR="003E3AA4">
        <w:rPr>
          <w:rFonts w:eastAsia="Times New Roman" w:cs="Times New Roman"/>
          <w:color w:val="000000"/>
          <w:sz w:val="28"/>
          <w:szCs w:val="28"/>
        </w:rPr>
        <w:t>t</w:t>
      </w:r>
      <w:r w:rsidRPr="00184693">
        <w:rPr>
          <w:rFonts w:eastAsia="Times New Roman" w:cs="Times New Roman"/>
          <w:color w:val="000000"/>
          <w:sz w:val="28"/>
          <w:szCs w:val="28"/>
        </w:rPr>
        <w:t>oàn diện (Cơ hội chiến lược): Việc rà soát, hoàn chỉnh CT GDPT 2018 và các chủ trương, quyết sách mới của Đảng, Chính phủ về GD cho phép nhà trường định hình lại mô hình giáo dục theo hướng hiện đại, cá nhân hóa.</w:t>
      </w:r>
    </w:p>
    <w:p w14:paraId="153F2B96" w14:textId="362846AA"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Chuyển đổi số </w:t>
      </w:r>
      <w:r w:rsidR="00823FA4" w:rsidRPr="00184693">
        <w:rPr>
          <w:rFonts w:eastAsia="Times New Roman" w:cs="Times New Roman"/>
          <w:color w:val="000000"/>
          <w:sz w:val="28"/>
          <w:szCs w:val="28"/>
        </w:rPr>
        <w:t>và</w:t>
      </w:r>
      <w:r w:rsidRPr="00184693">
        <w:rPr>
          <w:rFonts w:eastAsia="Times New Roman" w:cs="Times New Roman"/>
          <w:color w:val="000000"/>
          <w:sz w:val="28"/>
          <w:szCs w:val="28"/>
        </w:rPr>
        <w:t xml:space="preserve"> AI: Tác động của chuyển đổi số, trí tuệ nhân tạo là cơ hội vàng để nhà trường hiện đại hóa công tác quản lý, giảng dạy, khắc phục một phần sự thiếu hụt nhân lực và tăng cường khả năng tiếp cận kiến thức mới cho học sinh.</w:t>
      </w:r>
    </w:p>
    <w:p w14:paraId="3377D895"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Hỗ trợ địa phương: Chính quyền Xã Tân Châu mới ưu tiên đầu tư cho giáo dục và nhân dân quan tâm là đòn bẩy lớn để huy động nguồn lực cải tạo CSVC, khắc phục tình trạng xuống cấp.</w:t>
      </w:r>
    </w:p>
    <w:p w14:paraId="17BCA3B9"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Phát triển KT-XH: Thu nhập bình quân đầu người của xã Tân Châu đạt 68 triệu đồng, mặc dù còn thấp nhưng là nền tảng để đẩy mạnh xã hội hóa giáo dục, kêu gọi tài trợ từ phụ huynh và doanh nghiệp.</w:t>
      </w:r>
    </w:p>
    <w:p w14:paraId="3AE1B0A5" w14:textId="1D2ACA8E" w:rsidR="006F4398" w:rsidRPr="00184693" w:rsidRDefault="00246405" w:rsidP="00246405">
      <w:pPr>
        <w:spacing w:before="80" w:after="0" w:line="240" w:lineRule="auto"/>
        <w:ind w:firstLine="720"/>
        <w:rPr>
          <w:rFonts w:eastAsia="Times New Roman" w:cs="Times New Roman"/>
          <w:b/>
          <w:bCs/>
          <w:color w:val="000000"/>
          <w:sz w:val="28"/>
          <w:szCs w:val="28"/>
        </w:rPr>
      </w:pPr>
      <w:r>
        <w:rPr>
          <w:rFonts w:eastAsia="Times New Roman" w:cs="Times New Roman"/>
          <w:b/>
          <w:bCs/>
          <w:color w:val="000000"/>
          <w:sz w:val="28"/>
          <w:szCs w:val="28"/>
        </w:rPr>
        <w:lastRenderedPageBreak/>
        <w:t>3.</w:t>
      </w:r>
      <w:r w:rsidR="006F4398" w:rsidRPr="00184693">
        <w:rPr>
          <w:rFonts w:eastAsia="Times New Roman" w:cs="Times New Roman"/>
          <w:b/>
          <w:bCs/>
          <w:color w:val="000000"/>
          <w:sz w:val="28"/>
          <w:szCs w:val="28"/>
        </w:rPr>
        <w:t xml:space="preserve">2. Thách thức (Threats) </w:t>
      </w:r>
    </w:p>
    <w:p w14:paraId="7F428BDF" w14:textId="3F857D13"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Khó khăn về </w:t>
      </w:r>
      <w:r w:rsidR="00BD0C9E" w:rsidRPr="00184693">
        <w:rPr>
          <w:rFonts w:eastAsia="Times New Roman" w:cs="Times New Roman"/>
          <w:color w:val="000000"/>
          <w:sz w:val="28"/>
          <w:szCs w:val="28"/>
        </w:rPr>
        <w:t>n</w:t>
      </w:r>
      <w:r w:rsidRPr="00184693">
        <w:rPr>
          <w:rFonts w:eastAsia="Times New Roman" w:cs="Times New Roman"/>
          <w:color w:val="000000"/>
          <w:sz w:val="28"/>
          <w:szCs w:val="28"/>
        </w:rPr>
        <w:t xml:space="preserve">hân sự (Thách thức cốt lõi): Chính quyền mới phải lo nhiều việc, cùng với sự xuống cấp của </w:t>
      </w:r>
      <w:r w:rsidR="00BD0C9E" w:rsidRPr="00184693">
        <w:rPr>
          <w:rFonts w:eastAsia="Times New Roman" w:cs="Times New Roman"/>
          <w:color w:val="000000"/>
          <w:sz w:val="28"/>
          <w:szCs w:val="28"/>
        </w:rPr>
        <w:t>cơ sở hạ tầng</w:t>
      </w:r>
      <w:r w:rsidRPr="00184693">
        <w:rPr>
          <w:rFonts w:eastAsia="Times New Roman" w:cs="Times New Roman"/>
          <w:color w:val="000000"/>
          <w:sz w:val="28"/>
          <w:szCs w:val="28"/>
        </w:rPr>
        <w:t xml:space="preserve"> chung (đường sá, trụ sở làm việc) có thể khiến nguồn vốn đầu tư cho trường học bị chậm trễ hoặc phân tán.</w:t>
      </w:r>
    </w:p>
    <w:p w14:paraId="36FCD35D" w14:textId="0EFDF12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Áp lực </w:t>
      </w:r>
      <w:r w:rsidR="00BD0C9E" w:rsidRPr="00184693">
        <w:rPr>
          <w:rFonts w:eastAsia="Times New Roman" w:cs="Times New Roman"/>
          <w:color w:val="000000"/>
          <w:sz w:val="28"/>
          <w:szCs w:val="28"/>
        </w:rPr>
        <w:t>s</w:t>
      </w:r>
      <w:r w:rsidRPr="00184693">
        <w:rPr>
          <w:rFonts w:eastAsia="Times New Roman" w:cs="Times New Roman"/>
          <w:color w:val="000000"/>
          <w:sz w:val="28"/>
          <w:szCs w:val="28"/>
        </w:rPr>
        <w:t xml:space="preserve">ĩ số và </w:t>
      </w:r>
      <w:r w:rsidR="00BD0C9E" w:rsidRPr="00184693">
        <w:rPr>
          <w:rFonts w:eastAsia="Times New Roman" w:cs="Times New Roman"/>
          <w:color w:val="000000"/>
          <w:sz w:val="28"/>
          <w:szCs w:val="28"/>
        </w:rPr>
        <w:t>t</w:t>
      </w:r>
      <w:r w:rsidRPr="00184693">
        <w:rPr>
          <w:rFonts w:eastAsia="Times New Roman" w:cs="Times New Roman"/>
          <w:color w:val="000000"/>
          <w:sz w:val="28"/>
          <w:szCs w:val="28"/>
        </w:rPr>
        <w:t>hiếu hụt định biên: Sĩ số lớp vượt chuẩn</w:t>
      </w:r>
      <w:r w:rsidR="00BD0C9E" w:rsidRPr="00184693">
        <w:rPr>
          <w:rFonts w:eastAsia="Times New Roman" w:cs="Times New Roman"/>
          <w:color w:val="000000"/>
          <w:sz w:val="28"/>
          <w:szCs w:val="28"/>
        </w:rPr>
        <w:t>,</w:t>
      </w:r>
      <w:r w:rsidRPr="00184693">
        <w:rPr>
          <w:rFonts w:eastAsia="Times New Roman" w:cs="Times New Roman"/>
          <w:color w:val="000000"/>
          <w:sz w:val="28"/>
          <w:szCs w:val="28"/>
        </w:rPr>
        <w:t xml:space="preserve"> kết hợp với tỷ lệ GV/lớp thấp (1.29) tạo ra áp lực lớn lên chất lượng giảng dạy và khả năng triển khai các hoạt động trải nghiệm theo CT GDPT 2018.</w:t>
      </w:r>
    </w:p>
    <w:p w14:paraId="1C455940" w14:textId="77777777"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Yếu tố An ninh phi truyền thống: Tác động bất thường của dịch bệnh, biến đổi khí hậu đòi hỏi nhà trường phải có kế hoạch đảm bảo an toàn, duy trì học tập linh hoạt (trực tuyến/trực tiếp) và tăng cường kỹ năng phòng chống thiên tai cho học sinh.</w:t>
      </w:r>
    </w:p>
    <w:p w14:paraId="2B7DA426" w14:textId="03D4099D" w:rsidR="006F4398" w:rsidRPr="00184693" w:rsidRDefault="006F4398"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Thách thức </w:t>
      </w:r>
      <w:r w:rsidR="00BD0C9E" w:rsidRPr="00184693">
        <w:rPr>
          <w:rFonts w:eastAsia="Times New Roman" w:cs="Times New Roman"/>
          <w:color w:val="000000"/>
          <w:sz w:val="28"/>
          <w:szCs w:val="28"/>
        </w:rPr>
        <w:t>k</w:t>
      </w:r>
      <w:r w:rsidR="00823FA4" w:rsidRPr="00184693">
        <w:rPr>
          <w:rFonts w:eastAsia="Times New Roman" w:cs="Times New Roman"/>
          <w:color w:val="000000"/>
          <w:sz w:val="28"/>
          <w:szCs w:val="28"/>
        </w:rPr>
        <w:t xml:space="preserve">ế </w:t>
      </w:r>
      <w:r w:rsidRPr="00184693">
        <w:rPr>
          <w:rFonts w:eastAsia="Times New Roman" w:cs="Times New Roman"/>
          <w:color w:val="000000"/>
          <w:sz w:val="28"/>
          <w:szCs w:val="28"/>
        </w:rPr>
        <w:t>thừa: Sự thiếu hụt GV trẻ có thể làm chậm quá trình tiếp cận công nghệ mới và đổi mới phương pháp giảng dạy trong bối cảnh chuyển đổi số đang tăng tốc.</w:t>
      </w:r>
    </w:p>
    <w:p w14:paraId="7032F1FE"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 xml:space="preserve">III. NỘI DUNG </w:t>
      </w:r>
      <w:r w:rsidR="00B15AD4" w:rsidRPr="00184693">
        <w:rPr>
          <w:rFonts w:eastAsia="Times New Roman" w:cs="Times New Roman"/>
          <w:b/>
          <w:bCs/>
          <w:color w:val="000000"/>
          <w:sz w:val="28"/>
          <w:szCs w:val="28"/>
        </w:rPr>
        <w:t>PHƯƠNG HƯỚNG</w:t>
      </w:r>
      <w:r w:rsidRPr="00184693">
        <w:rPr>
          <w:rFonts w:eastAsia="Times New Roman" w:cs="Times New Roman"/>
          <w:b/>
          <w:bCs/>
          <w:color w:val="000000"/>
          <w:sz w:val="28"/>
          <w:szCs w:val="28"/>
        </w:rPr>
        <w:t xml:space="preserve"> CHIẾN LƯỢC</w:t>
      </w:r>
    </w:p>
    <w:p w14:paraId="6D7A948F"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1.</w:t>
      </w:r>
      <w:r w:rsidR="00B15AD4" w:rsidRPr="00184693">
        <w:rPr>
          <w:rFonts w:eastAsia="Times New Roman" w:cs="Times New Roman"/>
          <w:b/>
          <w:bCs/>
          <w:color w:val="000000"/>
          <w:sz w:val="28"/>
          <w:szCs w:val="28"/>
        </w:rPr>
        <w:t xml:space="preserve"> </w:t>
      </w:r>
      <w:r w:rsidRPr="00184693">
        <w:rPr>
          <w:rFonts w:eastAsia="Times New Roman" w:cs="Times New Roman"/>
          <w:b/>
          <w:bCs/>
          <w:color w:val="000000"/>
          <w:sz w:val="28"/>
          <w:szCs w:val="28"/>
        </w:rPr>
        <w:t>Sứ mệnh</w:t>
      </w:r>
    </w:p>
    <w:p w14:paraId="2DADA136" w14:textId="77777777" w:rsidR="00246405" w:rsidRDefault="00493AC7" w:rsidP="00246405">
      <w:pPr>
        <w:spacing w:before="80" w:after="0" w:line="240" w:lineRule="auto"/>
        <w:ind w:firstLine="720"/>
        <w:rPr>
          <w:rFonts w:cs="Times New Roman"/>
          <w:sz w:val="28"/>
          <w:szCs w:val="28"/>
        </w:rPr>
      </w:pPr>
      <w:r w:rsidRPr="00184693">
        <w:rPr>
          <w:rFonts w:cs="Times New Roman"/>
          <w:sz w:val="28"/>
          <w:szCs w:val="28"/>
        </w:rPr>
        <w:t>Trường Tiểu học Diễn Lộc cam kết tạo dựng một môi trường giáo dục an toàn, thân thiện và chất lượng, giúp học sinh phát triển toàn diện về phẩm chất, năng lực theo Chương trình GDPT 2018; đồng thời chú trọng ứng dụng công nghệ và ngoại ngữ để học sinh tự tin bước vào cấp học tiếp theo.</w:t>
      </w:r>
    </w:p>
    <w:p w14:paraId="0C8D426F" w14:textId="7F7DE20C"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2.</w:t>
      </w:r>
      <w:r w:rsidR="003E3AA4">
        <w:rPr>
          <w:rFonts w:eastAsia="Times New Roman" w:cs="Times New Roman"/>
          <w:b/>
          <w:bCs/>
          <w:color w:val="000000"/>
          <w:sz w:val="28"/>
          <w:szCs w:val="28"/>
        </w:rPr>
        <w:t xml:space="preserve"> </w:t>
      </w:r>
      <w:r w:rsidRPr="00184693">
        <w:rPr>
          <w:rFonts w:eastAsia="Times New Roman" w:cs="Times New Roman"/>
          <w:b/>
          <w:bCs/>
          <w:color w:val="000000"/>
          <w:sz w:val="28"/>
          <w:szCs w:val="28"/>
        </w:rPr>
        <w:t>Tầm nhìn</w:t>
      </w:r>
    </w:p>
    <w:p w14:paraId="1DD04970" w14:textId="3FC0A978" w:rsidR="007042ED" w:rsidRPr="00184693" w:rsidRDefault="007042ED" w:rsidP="00246405">
      <w:pPr>
        <w:spacing w:after="160" w:line="278" w:lineRule="auto"/>
        <w:ind w:firstLine="720"/>
        <w:rPr>
          <w:rFonts w:cs="Times New Roman"/>
          <w:color w:val="FF0000"/>
          <w:sz w:val="28"/>
          <w:szCs w:val="28"/>
        </w:rPr>
      </w:pPr>
      <w:r w:rsidRPr="00184693">
        <w:rPr>
          <w:rFonts w:cs="Times New Roman"/>
          <w:color w:val="FF0000"/>
          <w:sz w:val="28"/>
          <w:szCs w:val="28"/>
        </w:rPr>
        <w:t xml:space="preserve">Đến năm 2030: Giữ vững danh hiệu Trường Chuẩn Quốc gia </w:t>
      </w:r>
      <w:r w:rsidR="00246405">
        <w:rPr>
          <w:rFonts w:cs="Times New Roman"/>
          <w:color w:val="FF0000"/>
          <w:sz w:val="28"/>
          <w:szCs w:val="28"/>
        </w:rPr>
        <w:t>m</w:t>
      </w:r>
      <w:r w:rsidRPr="00184693">
        <w:rPr>
          <w:rFonts w:cs="Times New Roman"/>
          <w:color w:val="FF0000"/>
          <w:sz w:val="28"/>
          <w:szCs w:val="28"/>
        </w:rPr>
        <w:t xml:space="preserve">ức độ 2 và Kiểm định CLGD </w:t>
      </w:r>
      <w:r w:rsidR="00246405">
        <w:rPr>
          <w:rFonts w:cs="Times New Roman"/>
          <w:color w:val="FF0000"/>
          <w:sz w:val="28"/>
          <w:szCs w:val="28"/>
        </w:rPr>
        <w:t>c</w:t>
      </w:r>
      <w:r w:rsidRPr="00184693">
        <w:rPr>
          <w:rFonts w:cs="Times New Roman"/>
          <w:color w:val="FF0000"/>
          <w:sz w:val="28"/>
          <w:szCs w:val="28"/>
        </w:rPr>
        <w:t xml:space="preserve">ấp độ 3. Trở thành trường tiểu học phát triển bền vững, tiên phong trong việc thực hiện đổi mới căn bản, toàn diện giáo dục của </w:t>
      </w:r>
      <w:r w:rsidR="00877839" w:rsidRPr="00184693">
        <w:rPr>
          <w:rFonts w:cs="Times New Roman"/>
          <w:color w:val="FF0000"/>
          <w:sz w:val="28"/>
          <w:szCs w:val="28"/>
        </w:rPr>
        <w:t>xã Tân Châu</w:t>
      </w:r>
      <w:r w:rsidR="00246405">
        <w:rPr>
          <w:rFonts w:cs="Times New Roman"/>
          <w:color w:val="FF0000"/>
          <w:sz w:val="28"/>
          <w:szCs w:val="28"/>
        </w:rPr>
        <w:t>,</w:t>
      </w:r>
      <w:r w:rsidR="00246405" w:rsidRPr="00246405">
        <w:rPr>
          <w:rFonts w:eastAsia="Times New Roman" w:cs="Times New Roman"/>
          <w:color w:val="000000"/>
          <w:sz w:val="28"/>
          <w:szCs w:val="28"/>
        </w:rPr>
        <w:t xml:space="preserve"> </w:t>
      </w:r>
      <w:r w:rsidR="00246405" w:rsidRPr="00184693">
        <w:rPr>
          <w:rFonts w:eastAsia="Times New Roman" w:cs="Times New Roman"/>
          <w:color w:val="000000"/>
          <w:sz w:val="28"/>
          <w:szCs w:val="28"/>
        </w:rPr>
        <w:t>nơi học sinh được phát triển tối đa năng lực,phẩm chất</w:t>
      </w:r>
      <w:r w:rsidR="00246405">
        <w:rPr>
          <w:rFonts w:eastAsia="Times New Roman" w:cs="Times New Roman"/>
          <w:color w:val="000000"/>
          <w:sz w:val="28"/>
          <w:szCs w:val="28"/>
        </w:rPr>
        <w:t>.</w:t>
      </w:r>
    </w:p>
    <w:p w14:paraId="4D0AF7D2" w14:textId="6A6EF669" w:rsidR="00164EBC" w:rsidRPr="00184693" w:rsidRDefault="00D345E5" w:rsidP="00246405">
      <w:pPr>
        <w:spacing w:before="80" w:after="0" w:line="240" w:lineRule="auto"/>
        <w:ind w:firstLine="720"/>
        <w:rPr>
          <w:rFonts w:eastAsia="Times New Roman" w:cs="Times New Roman"/>
          <w:color w:val="000000"/>
          <w:sz w:val="28"/>
          <w:szCs w:val="28"/>
        </w:rPr>
      </w:pPr>
      <w:r w:rsidRPr="00184693">
        <w:rPr>
          <w:rFonts w:cs="Times New Roman"/>
          <w:sz w:val="28"/>
          <w:szCs w:val="28"/>
        </w:rPr>
        <w:t>Đến năm 203</w:t>
      </w:r>
      <w:r w:rsidR="008F643C" w:rsidRPr="00184693">
        <w:rPr>
          <w:rFonts w:cs="Times New Roman"/>
          <w:sz w:val="28"/>
          <w:szCs w:val="28"/>
        </w:rPr>
        <w:t>5</w:t>
      </w:r>
      <w:r w:rsidR="005F0182" w:rsidRPr="00184693">
        <w:rPr>
          <w:rFonts w:cs="Times New Roman"/>
          <w:sz w:val="28"/>
          <w:szCs w:val="28"/>
        </w:rPr>
        <w:t xml:space="preserve">: </w:t>
      </w:r>
      <w:r w:rsidR="00A33386" w:rsidRPr="00A33386">
        <w:rPr>
          <w:rFonts w:cs="Times New Roman"/>
          <w:sz w:val="28"/>
          <w:szCs w:val="28"/>
        </w:rPr>
        <w:t>Là ngôi trường được cộng đồng, phụ huynh tin tưởng, nơi giáo viên chuyên môn vững vàng, học sinh phát triển toàn diện về phẩm chất và năng lực, chú trọng giáo dục STEM và ngoại ngữ. Hoàn thiện cơ sở vật chất đồng bộ, hiện đại, đáp ứng vượt trội các tiêu chí về CSVC theo yêu cầu của Trường chuẩn Quốc gia mức độ 2, đặc biệt giải quyết triệt để các hạn chế về không gian làm việc cho GV và khu thể chất chuyên biệt.</w:t>
      </w:r>
    </w:p>
    <w:p w14:paraId="5D4D3FE0" w14:textId="59B048CC" w:rsidR="00205566" w:rsidRPr="00246405" w:rsidRDefault="00205566" w:rsidP="00246405">
      <w:pPr>
        <w:pStyle w:val="ListParagraph"/>
        <w:numPr>
          <w:ilvl w:val="0"/>
          <w:numId w:val="34"/>
        </w:numPr>
        <w:spacing w:before="80" w:after="0" w:line="240" w:lineRule="auto"/>
        <w:rPr>
          <w:rFonts w:eastAsia="Times New Roman" w:cs="Times New Roman"/>
          <w:sz w:val="28"/>
          <w:szCs w:val="28"/>
        </w:rPr>
      </w:pPr>
      <w:r w:rsidRPr="00246405">
        <w:rPr>
          <w:rFonts w:eastAsia="Times New Roman" w:cs="Times New Roman"/>
          <w:b/>
          <w:bCs/>
          <w:color w:val="000000"/>
          <w:sz w:val="28"/>
          <w:szCs w:val="28"/>
        </w:rPr>
        <w:t>Giá trị cốt lõi</w:t>
      </w:r>
    </w:p>
    <w:p w14:paraId="2C2F4ECC" w14:textId="009BF85E" w:rsidR="00816F01" w:rsidRPr="00184693" w:rsidRDefault="008F643C" w:rsidP="00246405">
      <w:pPr>
        <w:spacing w:before="80" w:after="0"/>
        <w:ind w:firstLine="720"/>
        <w:rPr>
          <w:b/>
          <w:bCs/>
          <w:i/>
          <w:iCs/>
          <w:color w:val="000000"/>
          <w:sz w:val="28"/>
          <w:szCs w:val="28"/>
        </w:rPr>
      </w:pPr>
      <w:r w:rsidRPr="00184693">
        <w:rPr>
          <w:rFonts w:eastAsia="Times New Roman"/>
          <w:b/>
          <w:bCs/>
          <w:i/>
          <w:iCs/>
          <w:color w:val="000000"/>
          <w:sz w:val="28"/>
          <w:szCs w:val="28"/>
        </w:rPr>
        <w:t>Đổi mới</w:t>
      </w:r>
      <w:r w:rsidR="00816F01" w:rsidRPr="00184693">
        <w:rPr>
          <w:rFonts w:eastAsia="Times New Roman"/>
          <w:b/>
          <w:bCs/>
          <w:i/>
          <w:iCs/>
          <w:color w:val="000000"/>
          <w:sz w:val="28"/>
          <w:szCs w:val="28"/>
        </w:rPr>
        <w:t xml:space="preserve"> </w:t>
      </w:r>
      <w:r w:rsidRPr="00184693">
        <w:rPr>
          <w:rFonts w:eastAsia="Times New Roman"/>
          <w:b/>
          <w:bCs/>
          <w:i/>
          <w:iCs/>
          <w:color w:val="000000"/>
          <w:sz w:val="28"/>
          <w:szCs w:val="28"/>
        </w:rPr>
        <w:t>–</w:t>
      </w:r>
      <w:r w:rsidR="00816F01" w:rsidRPr="00184693">
        <w:rPr>
          <w:rFonts w:eastAsia="Times New Roman"/>
          <w:b/>
          <w:bCs/>
          <w:i/>
          <w:iCs/>
          <w:color w:val="000000"/>
          <w:sz w:val="28"/>
          <w:szCs w:val="28"/>
        </w:rPr>
        <w:t xml:space="preserve"> </w:t>
      </w:r>
      <w:r w:rsidRPr="00184693">
        <w:rPr>
          <w:rFonts w:eastAsia="Times New Roman"/>
          <w:b/>
          <w:bCs/>
          <w:i/>
          <w:iCs/>
          <w:color w:val="000000"/>
          <w:sz w:val="28"/>
          <w:szCs w:val="28"/>
        </w:rPr>
        <w:t xml:space="preserve">trách nhiệm </w:t>
      </w:r>
      <w:r w:rsidR="00443E94" w:rsidRPr="00184693">
        <w:rPr>
          <w:rFonts w:eastAsia="Times New Roman"/>
          <w:b/>
          <w:bCs/>
          <w:i/>
          <w:iCs/>
          <w:color w:val="000000"/>
          <w:sz w:val="28"/>
          <w:szCs w:val="28"/>
        </w:rPr>
        <w:t xml:space="preserve"> - Hợp tác </w:t>
      </w:r>
      <w:r w:rsidR="00816F01" w:rsidRPr="00184693">
        <w:rPr>
          <w:rFonts w:eastAsia="Times New Roman"/>
          <w:b/>
          <w:bCs/>
          <w:i/>
          <w:iCs/>
          <w:color w:val="000000"/>
          <w:sz w:val="28"/>
          <w:szCs w:val="28"/>
        </w:rPr>
        <w:t>– Yêu thương.</w:t>
      </w:r>
    </w:p>
    <w:p w14:paraId="2DEEBAFB" w14:textId="58D0628C" w:rsidR="00816F01" w:rsidRPr="00184693" w:rsidRDefault="00816F01"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Đổi mới </w:t>
      </w:r>
      <w:r w:rsidR="00877839" w:rsidRPr="00184693">
        <w:rPr>
          <w:rFonts w:eastAsia="Times New Roman" w:cs="Times New Roman"/>
          <w:color w:val="000000"/>
          <w:sz w:val="28"/>
          <w:szCs w:val="28"/>
        </w:rPr>
        <w:t xml:space="preserve">: </w:t>
      </w:r>
      <w:r w:rsidRPr="00184693">
        <w:rPr>
          <w:rFonts w:eastAsia="Times New Roman" w:cs="Times New Roman"/>
          <w:color w:val="000000"/>
          <w:sz w:val="28"/>
          <w:szCs w:val="28"/>
        </w:rPr>
        <w:t>Luôn tìm kiếm và áp dụng các phương pháp giảng dạy hiện đại, tiên tiến, thực hiện đổi mới căn bản và toàn diện.</w:t>
      </w:r>
    </w:p>
    <w:p w14:paraId="3A8804FA" w14:textId="2F30EB92" w:rsidR="00816F01" w:rsidRPr="00184693" w:rsidRDefault="00816F01"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xml:space="preserve">Trách nhiệm </w:t>
      </w:r>
      <w:r w:rsidR="00877839" w:rsidRPr="00184693">
        <w:rPr>
          <w:rFonts w:eastAsia="Times New Roman" w:cs="Times New Roman"/>
          <w:color w:val="000000"/>
          <w:sz w:val="28"/>
          <w:szCs w:val="28"/>
        </w:rPr>
        <w:t>:</w:t>
      </w:r>
      <w:r w:rsidRPr="00184693">
        <w:rPr>
          <w:rFonts w:eastAsia="Times New Roman" w:cs="Times New Roman"/>
          <w:color w:val="000000"/>
          <w:sz w:val="28"/>
          <w:szCs w:val="28"/>
        </w:rPr>
        <w:t xml:space="preserve"> Trách nhiệm của thầy cô với học trò, của học trò với bản thân và cộng đồng.</w:t>
      </w:r>
    </w:p>
    <w:p w14:paraId="3FF0F1AB" w14:textId="02CA03A1" w:rsidR="008F643C" w:rsidRPr="00184693" w:rsidRDefault="008F643C"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Hợp tác :</w:t>
      </w:r>
      <w:r w:rsidR="00877839" w:rsidRPr="00184693">
        <w:rPr>
          <w:rFonts w:eastAsia="Times New Roman" w:cs="Times New Roman"/>
          <w:color w:val="000000"/>
          <w:sz w:val="28"/>
          <w:szCs w:val="28"/>
        </w:rPr>
        <w:t xml:space="preserve"> </w:t>
      </w:r>
      <w:r w:rsidRPr="00184693">
        <w:rPr>
          <w:rFonts w:eastAsia="Times New Roman" w:cs="Times New Roman"/>
          <w:color w:val="000000"/>
          <w:sz w:val="28"/>
          <w:szCs w:val="28"/>
        </w:rPr>
        <w:t>Xây dựng môi trường đoàn kết nội bộ và hợp tác chặt chẽ với gia đình, chính quyền và cộng đồng</w:t>
      </w:r>
    </w:p>
    <w:p w14:paraId="4FECBA7D" w14:textId="77777777" w:rsidR="00816F01" w:rsidRPr="00184693" w:rsidRDefault="00816F01"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Yêu thương (Empathy): Xây dựng văn hóa nhà trường hạnh phúc, thân thiện, tôn trọng sự khác biệt.</w:t>
      </w:r>
    </w:p>
    <w:p w14:paraId="2AEBCF69" w14:textId="7316F47D"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4.</w:t>
      </w:r>
      <w:r w:rsidR="003E3AA4">
        <w:rPr>
          <w:rFonts w:eastAsia="Times New Roman" w:cs="Times New Roman"/>
          <w:b/>
          <w:bCs/>
          <w:color w:val="000000"/>
          <w:sz w:val="28"/>
          <w:szCs w:val="28"/>
        </w:rPr>
        <w:t xml:space="preserve"> Mục</w:t>
      </w:r>
      <w:r w:rsidRPr="00184693">
        <w:rPr>
          <w:rFonts w:eastAsia="Times New Roman" w:cs="Times New Roman"/>
          <w:b/>
          <w:bCs/>
          <w:color w:val="000000"/>
          <w:sz w:val="28"/>
          <w:szCs w:val="28"/>
        </w:rPr>
        <w:t xml:space="preserve"> tiêu</w:t>
      </w:r>
    </w:p>
    <w:p w14:paraId="73811A27" w14:textId="572AEF59" w:rsidR="00BB22C0" w:rsidRPr="00184693" w:rsidRDefault="00205566" w:rsidP="00246405">
      <w:pPr>
        <w:spacing w:before="80" w:after="0" w:line="240" w:lineRule="auto"/>
        <w:ind w:firstLine="720"/>
        <w:rPr>
          <w:rFonts w:eastAsia="Times New Roman" w:cs="Times New Roman"/>
          <w:color w:val="000000"/>
          <w:sz w:val="28"/>
          <w:szCs w:val="28"/>
        </w:rPr>
      </w:pPr>
      <w:r w:rsidRPr="00184693">
        <w:rPr>
          <w:rFonts w:eastAsia="Times New Roman" w:cs="Times New Roman"/>
          <w:b/>
          <w:bCs/>
          <w:iCs/>
          <w:color w:val="000000"/>
          <w:sz w:val="28"/>
          <w:szCs w:val="28"/>
        </w:rPr>
        <w:lastRenderedPageBreak/>
        <w:t>4.1. Mục tiêu chung</w:t>
      </w:r>
      <w:r w:rsidRPr="00184693">
        <w:rPr>
          <w:rFonts w:eastAsia="Times New Roman" w:cs="Times New Roman"/>
          <w:b/>
          <w:bCs/>
          <w:color w:val="000000"/>
          <w:sz w:val="28"/>
          <w:szCs w:val="28"/>
        </w:rPr>
        <w:t xml:space="preserve"> </w:t>
      </w:r>
      <w:r w:rsidR="00184693" w:rsidRPr="00184693">
        <w:rPr>
          <w:rFonts w:eastAsia="Times New Roman" w:cs="Times New Roman"/>
          <w:color w:val="000000"/>
          <w:sz w:val="28"/>
          <w:szCs w:val="28"/>
        </w:rPr>
        <w:t>:</w:t>
      </w:r>
    </w:p>
    <w:p w14:paraId="5D65A8C3" w14:textId="707D3160" w:rsidR="00184693" w:rsidRPr="00184693" w:rsidRDefault="00BB22C0" w:rsidP="00246405">
      <w:pPr>
        <w:spacing w:before="80" w:after="0" w:line="240" w:lineRule="auto"/>
        <w:ind w:firstLine="720"/>
        <w:rPr>
          <w:rFonts w:eastAsia="Times New Roman" w:cs="Times New Roman"/>
          <w:sz w:val="28"/>
          <w:szCs w:val="28"/>
        </w:rPr>
      </w:pPr>
      <w:r w:rsidRPr="00184693">
        <w:rPr>
          <w:rFonts w:eastAsia="Times New Roman" w:cs="Times New Roman"/>
          <w:i/>
          <w:iCs/>
          <w:color w:val="000000"/>
          <w:sz w:val="28"/>
          <w:szCs w:val="28"/>
        </w:rPr>
        <w:t xml:space="preserve">Đến năm 2030 </w:t>
      </w:r>
      <w:r w:rsidRPr="00184693">
        <w:rPr>
          <w:rFonts w:eastAsia="Times New Roman" w:cs="Times New Roman"/>
          <w:color w:val="000000"/>
          <w:sz w:val="28"/>
          <w:szCs w:val="28"/>
        </w:rPr>
        <w:t xml:space="preserve">: </w:t>
      </w:r>
      <w:r w:rsidR="00184693" w:rsidRPr="00184693">
        <w:rPr>
          <w:rFonts w:eastAsia="Times New Roman" w:cs="Times New Roman"/>
          <w:sz w:val="28"/>
          <w:szCs w:val="28"/>
        </w:rPr>
        <w:t>Củng cố vững chắc chất lượng giáo dục toàn diện, giải quyết các vấn đề tồn tại về cơ sở vật chất và đội ngũ</w:t>
      </w:r>
      <w:r w:rsidR="00246405">
        <w:rPr>
          <w:rFonts w:eastAsia="Times New Roman" w:cs="Times New Roman"/>
          <w:sz w:val="28"/>
          <w:szCs w:val="28"/>
        </w:rPr>
        <w:t>,</w:t>
      </w:r>
      <w:r w:rsidR="00184693" w:rsidRPr="00184693">
        <w:rPr>
          <w:rFonts w:eastAsia="Times New Roman" w:cs="Times New Roman"/>
          <w:sz w:val="28"/>
          <w:szCs w:val="28"/>
        </w:rPr>
        <w:t xml:space="preserve"> khẳng định vị thế là một trong những trường dẫn đầu của xã Tân Châu, giữ vững Trường Chuẩn Quốc gia Mức độ 2 và Kiểm định chất lượng giáo dục Cấp độ 3.</w:t>
      </w:r>
    </w:p>
    <w:p w14:paraId="4A9B3047" w14:textId="754FDDCC" w:rsidR="00BB22C0" w:rsidRPr="00184693" w:rsidRDefault="00A33386" w:rsidP="00246405">
      <w:pPr>
        <w:spacing w:before="80" w:after="0" w:line="240" w:lineRule="auto"/>
        <w:ind w:firstLine="720"/>
        <w:rPr>
          <w:rFonts w:eastAsia="Times New Roman" w:cs="Times New Roman"/>
          <w:color w:val="000000"/>
          <w:sz w:val="28"/>
          <w:szCs w:val="28"/>
        </w:rPr>
      </w:pPr>
      <w:r w:rsidRPr="00A33386">
        <w:rPr>
          <w:rFonts w:eastAsia="Times New Roman" w:cs="Times New Roman"/>
          <w:color w:val="000000"/>
          <w:sz w:val="28"/>
          <w:szCs w:val="28"/>
        </w:rPr>
        <w:t>Đến năm 2035, nhà trường hoàn thiện cơ sở vật chất đồng bộ, thông minh, giải quyết triệt để các hạn chế về phòng làm việc giáo viên, khu vệ sinh và sân thể thao chuyên biệt. Trở thành trường tiểu học có uy tín cao về chất lượng giáo dục, nơi học sinh phát triển tối đa năng lực, phẩm chất, sẵn sàng là công dân toàn cầu</w:t>
      </w:r>
      <w:r>
        <w:rPr>
          <w:rFonts w:eastAsia="Times New Roman" w:cs="Times New Roman"/>
          <w:color w:val="000000"/>
          <w:sz w:val="28"/>
          <w:szCs w:val="28"/>
        </w:rPr>
        <w:t>.</w:t>
      </w:r>
    </w:p>
    <w:p w14:paraId="6BE25D4A" w14:textId="1AF9E4D3" w:rsidR="00D73B16" w:rsidRPr="00184693" w:rsidRDefault="00205566" w:rsidP="00246405">
      <w:pPr>
        <w:spacing w:before="80" w:after="0" w:line="240" w:lineRule="auto"/>
        <w:ind w:firstLine="720"/>
        <w:rPr>
          <w:rFonts w:eastAsia="Times New Roman" w:cs="Times New Roman"/>
          <w:i/>
          <w:iCs/>
          <w:color w:val="000000"/>
          <w:sz w:val="28"/>
          <w:szCs w:val="28"/>
        </w:rPr>
      </w:pPr>
      <w:r w:rsidRPr="00184693">
        <w:rPr>
          <w:rFonts w:eastAsia="Times New Roman" w:cs="Times New Roman"/>
          <w:b/>
          <w:bCs/>
          <w:iCs/>
          <w:color w:val="000000"/>
          <w:sz w:val="28"/>
          <w:szCs w:val="28"/>
        </w:rPr>
        <w:t>4.2.Mục tiêu cụ thể</w:t>
      </w:r>
      <w:r w:rsidRPr="00184693">
        <w:rPr>
          <w:rFonts w:eastAsia="Times New Roman" w:cs="Times New Roman"/>
          <w:i/>
          <w:iCs/>
          <w:color w:val="000000"/>
          <w:sz w:val="28"/>
          <w:szCs w:val="28"/>
        </w:rPr>
        <w:t xml:space="preserve"> (đến năm 20</w:t>
      </w:r>
      <w:r w:rsidR="0092685C" w:rsidRPr="00184693">
        <w:rPr>
          <w:rFonts w:eastAsia="Times New Roman" w:cs="Times New Roman"/>
          <w:i/>
          <w:iCs/>
          <w:color w:val="000000"/>
          <w:sz w:val="28"/>
          <w:szCs w:val="28"/>
        </w:rPr>
        <w:t>30</w:t>
      </w:r>
      <w:r w:rsidR="004E479D" w:rsidRPr="00184693">
        <w:rPr>
          <w:rFonts w:eastAsia="Times New Roman" w:cs="Times New Roman"/>
          <w:i/>
          <w:iCs/>
          <w:color w:val="000000"/>
          <w:sz w:val="28"/>
          <w:szCs w:val="28"/>
        </w:rPr>
        <w:t>, năm 2035</w:t>
      </w:r>
      <w:r w:rsidRPr="00184693">
        <w:rPr>
          <w:rFonts w:eastAsia="Times New Roman" w:cs="Times New Roman"/>
          <w:i/>
          <w:iCs/>
          <w:color w:val="000000"/>
          <w:sz w:val="28"/>
          <w:szCs w:val="28"/>
        </w:rPr>
        <w:t>)</w:t>
      </w:r>
    </w:p>
    <w:p w14:paraId="0F5133FE" w14:textId="77777777" w:rsidR="00877839" w:rsidRPr="00184693" w:rsidRDefault="00D73B16"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b/>
          <w:iCs/>
          <w:color w:val="000000"/>
          <w:sz w:val="28"/>
          <w:szCs w:val="28"/>
        </w:rPr>
        <w:t>4.2.1.</w:t>
      </w:r>
      <w:r w:rsidR="004E479D" w:rsidRPr="00184693">
        <w:rPr>
          <w:rFonts w:eastAsia="Times New Roman" w:cs="Times New Roman"/>
          <w:b/>
          <w:iCs/>
          <w:color w:val="000000"/>
          <w:sz w:val="28"/>
          <w:szCs w:val="28"/>
        </w:rPr>
        <w:t xml:space="preserve"> Quy mô lớp, học sinh</w:t>
      </w:r>
    </w:p>
    <w:p w14:paraId="3A7C5650" w14:textId="3DFB823E" w:rsidR="004E479D" w:rsidRPr="00184693" w:rsidRDefault="00877839"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b/>
          <w:iCs/>
          <w:color w:val="000000"/>
          <w:sz w:val="28"/>
          <w:szCs w:val="28"/>
        </w:rPr>
        <w:t xml:space="preserve">- </w:t>
      </w:r>
      <w:r w:rsidR="004E479D" w:rsidRPr="00184693">
        <w:rPr>
          <w:rFonts w:eastAsia="Times New Roman" w:cs="Times New Roman"/>
          <w:iCs/>
          <w:color w:val="000000"/>
          <w:sz w:val="28"/>
          <w:szCs w:val="28"/>
        </w:rPr>
        <w:t xml:space="preserve">Đến năm 2030, </w:t>
      </w:r>
      <w:r w:rsidR="00A33386" w:rsidRPr="00A33386">
        <w:rPr>
          <w:rFonts w:eastAsia="Times New Roman" w:cs="Times New Roman"/>
          <w:iCs/>
          <w:color w:val="000000"/>
          <w:sz w:val="28"/>
          <w:szCs w:val="28"/>
        </w:rPr>
        <w:t>Dự báo Trường có 20 lớp, có 630 học sinh. Nhà trường phấn đấu đảm bảo sĩ số học sinh/lớp không vượt quá quy định của Điều lệ Trường tiểu học thông qua việc tham mưu xây dựng thêm phòng học hoặc phân bổ lớp học hợp lý.</w:t>
      </w:r>
    </w:p>
    <w:p w14:paraId="4F0804CB" w14:textId="061E62A0" w:rsidR="004E479D" w:rsidRPr="00184693" w:rsidRDefault="00877839"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xml:space="preserve">- </w:t>
      </w:r>
      <w:r w:rsidR="004E479D" w:rsidRPr="00184693">
        <w:rPr>
          <w:rFonts w:eastAsia="Times New Roman" w:cs="Times New Roman"/>
          <w:iCs/>
          <w:color w:val="000000"/>
          <w:sz w:val="28"/>
          <w:szCs w:val="28"/>
        </w:rPr>
        <w:t>Đến năm 2035</w:t>
      </w:r>
      <w:r w:rsidR="007E426B" w:rsidRPr="00184693">
        <w:rPr>
          <w:rFonts w:eastAsia="Times New Roman" w:cs="Times New Roman"/>
          <w:iCs/>
          <w:color w:val="000000"/>
          <w:sz w:val="28"/>
          <w:szCs w:val="28"/>
        </w:rPr>
        <w:t>,</w:t>
      </w:r>
      <w:r w:rsidR="004E479D" w:rsidRPr="00184693">
        <w:rPr>
          <w:rFonts w:eastAsia="Times New Roman" w:cs="Times New Roman"/>
          <w:iCs/>
          <w:color w:val="000000"/>
          <w:sz w:val="28"/>
          <w:szCs w:val="28"/>
        </w:rPr>
        <w:t xml:space="preserve"> dự ước Trường có </w:t>
      </w:r>
      <w:r w:rsidR="008F643C" w:rsidRPr="00184693">
        <w:rPr>
          <w:rFonts w:eastAsia="Times New Roman" w:cs="Times New Roman"/>
          <w:iCs/>
          <w:color w:val="000000"/>
          <w:sz w:val="28"/>
          <w:szCs w:val="28"/>
        </w:rPr>
        <w:t xml:space="preserve">20 </w:t>
      </w:r>
      <w:r w:rsidR="004E479D" w:rsidRPr="00184693">
        <w:rPr>
          <w:rFonts w:eastAsia="Times New Roman" w:cs="Times New Roman"/>
          <w:iCs/>
          <w:color w:val="000000"/>
          <w:sz w:val="28"/>
          <w:szCs w:val="28"/>
        </w:rPr>
        <w:t xml:space="preserve">lớp, có </w:t>
      </w:r>
      <w:r w:rsidR="00B04234" w:rsidRPr="00184693">
        <w:rPr>
          <w:rFonts w:eastAsia="Times New Roman" w:cs="Times New Roman"/>
          <w:iCs/>
          <w:color w:val="000000"/>
          <w:sz w:val="28"/>
          <w:szCs w:val="28"/>
        </w:rPr>
        <w:t xml:space="preserve">620 </w:t>
      </w:r>
      <w:r w:rsidR="004E479D" w:rsidRPr="00184693">
        <w:rPr>
          <w:rFonts w:eastAsia="Times New Roman" w:cs="Times New Roman"/>
          <w:iCs/>
          <w:color w:val="000000"/>
          <w:sz w:val="28"/>
          <w:szCs w:val="28"/>
        </w:rPr>
        <w:t>học sinh</w:t>
      </w:r>
    </w:p>
    <w:p w14:paraId="01ACAF66" w14:textId="606E7E51" w:rsidR="002335FC" w:rsidRPr="00184693" w:rsidRDefault="004E479D"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Dự báo quy mô lớp, học sinh của trường từng năm học giai đoạn 2026-2030, năm học 2034-2035.</w:t>
      </w:r>
    </w:p>
    <w:p w14:paraId="26F0D1CC" w14:textId="2DEAEEAD" w:rsidR="0042641C" w:rsidRPr="003E3AA4" w:rsidRDefault="00877839" w:rsidP="00246405">
      <w:pPr>
        <w:spacing w:before="80" w:after="0" w:line="240" w:lineRule="auto"/>
        <w:ind w:firstLine="720"/>
        <w:rPr>
          <w:rFonts w:eastAsia="Times New Roman" w:cs="Times New Roman"/>
          <w:b/>
          <w:bCs/>
          <w:i/>
          <w:iCs/>
          <w:color w:val="000000"/>
          <w:sz w:val="28"/>
          <w:szCs w:val="28"/>
        </w:rPr>
      </w:pPr>
      <w:r w:rsidRPr="003E3AA4">
        <w:rPr>
          <w:rFonts w:eastAsia="Times New Roman" w:cs="Times New Roman"/>
          <w:b/>
          <w:bCs/>
          <w:i/>
          <w:iCs/>
          <w:color w:val="000000"/>
          <w:sz w:val="28"/>
          <w:szCs w:val="28"/>
        </w:rPr>
        <w:t>( có phụ lục</w:t>
      </w:r>
      <w:r w:rsidR="00B04234" w:rsidRPr="003E3AA4">
        <w:rPr>
          <w:rFonts w:eastAsia="Times New Roman" w:cs="Times New Roman"/>
          <w:b/>
          <w:bCs/>
          <w:i/>
          <w:iCs/>
          <w:color w:val="000000"/>
          <w:sz w:val="28"/>
          <w:szCs w:val="28"/>
        </w:rPr>
        <w:t xml:space="preserve"> 1b</w:t>
      </w:r>
      <w:r w:rsidRPr="003E3AA4">
        <w:rPr>
          <w:rFonts w:eastAsia="Times New Roman" w:cs="Times New Roman"/>
          <w:b/>
          <w:bCs/>
          <w:i/>
          <w:iCs/>
          <w:color w:val="000000"/>
          <w:sz w:val="28"/>
          <w:szCs w:val="28"/>
        </w:rPr>
        <w:t xml:space="preserve"> chi tiết kèm theo)</w:t>
      </w:r>
    </w:p>
    <w:p w14:paraId="7AF7C084" w14:textId="07FCB6CD" w:rsidR="006D28EF" w:rsidRPr="00184693" w:rsidRDefault="006D28EF"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b/>
          <w:iCs/>
          <w:color w:val="000000"/>
          <w:sz w:val="28"/>
          <w:szCs w:val="28"/>
        </w:rPr>
        <w:t>4.2.2. Đội ngũ giáo viên, nhân viên</w:t>
      </w:r>
    </w:p>
    <w:p w14:paraId="0DA186F6" w14:textId="04FD7CFD" w:rsidR="006D28EF" w:rsidRPr="00184693" w:rsidRDefault="006D28EF"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b/>
          <w:iCs/>
          <w:color w:val="000000"/>
          <w:sz w:val="28"/>
          <w:szCs w:val="28"/>
        </w:rPr>
        <w:t xml:space="preserve">a) Về giáo viên </w:t>
      </w:r>
      <w:r w:rsidRPr="00184693">
        <w:rPr>
          <w:rFonts w:eastAsia="Times New Roman" w:cs="Times New Roman"/>
          <w:i/>
          <w:iCs/>
          <w:color w:val="000000"/>
          <w:sz w:val="28"/>
          <w:szCs w:val="28"/>
        </w:rPr>
        <w:t>(tính theo tỷ lệ 1,5 giáo viên/lớp)</w:t>
      </w:r>
    </w:p>
    <w:p w14:paraId="08C33A5A" w14:textId="3749E216" w:rsidR="006D28EF" w:rsidRPr="00184693" w:rsidRDefault="006D28EF"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Đến năm 2030, dự báo Trường  cần</w:t>
      </w:r>
      <w:r w:rsidR="00DC1A33" w:rsidRPr="00184693">
        <w:rPr>
          <w:rFonts w:eastAsia="Times New Roman" w:cs="Times New Roman"/>
          <w:iCs/>
          <w:color w:val="000000"/>
          <w:sz w:val="28"/>
          <w:szCs w:val="28"/>
        </w:rPr>
        <w:t xml:space="preserve"> </w:t>
      </w:r>
      <w:r w:rsidRPr="00184693">
        <w:rPr>
          <w:rFonts w:eastAsia="Times New Roman" w:cs="Times New Roman"/>
          <w:iCs/>
          <w:color w:val="000000"/>
          <w:sz w:val="28"/>
          <w:szCs w:val="28"/>
        </w:rPr>
        <w:t>số lượng</w:t>
      </w:r>
      <w:r w:rsidR="004333A3" w:rsidRPr="00184693">
        <w:rPr>
          <w:rFonts w:eastAsia="Times New Roman" w:cs="Times New Roman"/>
          <w:iCs/>
          <w:color w:val="000000"/>
          <w:sz w:val="28"/>
          <w:szCs w:val="28"/>
        </w:rPr>
        <w:t xml:space="preserve"> </w:t>
      </w:r>
      <w:r w:rsidR="007D48E2">
        <w:rPr>
          <w:rFonts w:eastAsia="Times New Roman" w:cs="Times New Roman"/>
          <w:iCs/>
          <w:color w:val="000000"/>
          <w:sz w:val="28"/>
          <w:szCs w:val="28"/>
        </w:rPr>
        <w:t>30</w:t>
      </w:r>
      <w:r w:rsidR="004333A3" w:rsidRPr="00184693">
        <w:rPr>
          <w:rFonts w:eastAsia="Times New Roman" w:cs="Times New Roman"/>
          <w:iCs/>
          <w:color w:val="000000"/>
          <w:sz w:val="28"/>
          <w:szCs w:val="28"/>
        </w:rPr>
        <w:t xml:space="preserve"> </w:t>
      </w:r>
      <w:r w:rsidRPr="00184693">
        <w:rPr>
          <w:rFonts w:eastAsia="Times New Roman" w:cs="Times New Roman"/>
          <w:iCs/>
          <w:color w:val="000000"/>
          <w:sz w:val="28"/>
          <w:szCs w:val="28"/>
        </w:rPr>
        <w:t>giáo viên</w:t>
      </w:r>
      <w:r w:rsidR="00A33386">
        <w:rPr>
          <w:rFonts w:eastAsia="Times New Roman" w:cs="Times New Roman"/>
          <w:iCs/>
          <w:color w:val="000000"/>
          <w:sz w:val="28"/>
          <w:szCs w:val="28"/>
        </w:rPr>
        <w:t>.</w:t>
      </w:r>
      <w:r w:rsidR="00A33386" w:rsidRPr="00A33386">
        <w:rPr>
          <w:rFonts w:ascii="Arial" w:hAnsi="Arial" w:cs="Arial"/>
          <w:color w:val="303030"/>
          <w:sz w:val="21"/>
          <w:szCs w:val="21"/>
          <w:shd w:val="clear" w:color="auto" w:fill="FFFFFF"/>
        </w:rPr>
        <w:t xml:space="preserve"> </w:t>
      </w:r>
      <w:r w:rsidR="00A33386" w:rsidRPr="00A33386">
        <w:rPr>
          <w:rFonts w:eastAsia="Times New Roman" w:cs="Times New Roman"/>
          <w:iCs/>
          <w:color w:val="000000"/>
          <w:sz w:val="28"/>
          <w:szCs w:val="28"/>
        </w:rPr>
        <w:t>Đảm bảo bố trí đủ số lượng 30 giáo viên (tỷ lệ 1.5 GV/lớp) để giải quyết triệt để vấn đề quá tải định biên (hiện tại 1.29 GV/lớp).</w:t>
      </w:r>
      <w:r w:rsidRPr="00184693">
        <w:rPr>
          <w:rFonts w:eastAsia="Times New Roman" w:cs="Times New Roman"/>
          <w:iCs/>
          <w:color w:val="000000"/>
          <w:sz w:val="28"/>
          <w:szCs w:val="28"/>
        </w:rPr>
        <w:t>;</w:t>
      </w:r>
      <w:r w:rsidR="007E426B" w:rsidRPr="00184693">
        <w:rPr>
          <w:rFonts w:eastAsia="Times New Roman" w:cs="Times New Roman"/>
          <w:iCs/>
          <w:color w:val="000000"/>
          <w:sz w:val="28"/>
          <w:szCs w:val="28"/>
        </w:rPr>
        <w:t xml:space="preserve"> trong đó</w:t>
      </w:r>
      <w:r w:rsidR="00A33386">
        <w:rPr>
          <w:rFonts w:eastAsia="Times New Roman" w:cs="Times New Roman"/>
          <w:iCs/>
          <w:color w:val="000000"/>
          <w:sz w:val="28"/>
          <w:szCs w:val="28"/>
        </w:rPr>
        <w:t>:</w:t>
      </w:r>
    </w:p>
    <w:p w14:paraId="44A23DE6" w14:textId="02E0705E" w:rsidR="006D28EF" w:rsidRPr="00184693" w:rsidRDefault="006D28EF"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xml:space="preserve"> Cơ cấu : giáo viên chung: </w:t>
      </w:r>
      <w:r w:rsidR="004333A3" w:rsidRPr="00184693">
        <w:rPr>
          <w:rFonts w:eastAsia="Times New Roman" w:cs="Times New Roman"/>
          <w:iCs/>
          <w:color w:val="000000"/>
          <w:sz w:val="28"/>
          <w:szCs w:val="28"/>
        </w:rPr>
        <w:t>2</w:t>
      </w:r>
      <w:r w:rsidR="007D48E2">
        <w:rPr>
          <w:rFonts w:eastAsia="Times New Roman" w:cs="Times New Roman"/>
          <w:iCs/>
          <w:color w:val="000000"/>
          <w:sz w:val="28"/>
          <w:szCs w:val="28"/>
        </w:rPr>
        <w:t>2</w:t>
      </w:r>
      <w:r w:rsidRPr="00184693">
        <w:rPr>
          <w:rFonts w:eastAsia="Times New Roman" w:cs="Times New Roman"/>
          <w:iCs/>
          <w:color w:val="000000"/>
          <w:sz w:val="28"/>
          <w:szCs w:val="28"/>
        </w:rPr>
        <w:t xml:space="preserve">  người, Tiếng Anh </w:t>
      </w:r>
      <w:r w:rsidR="004333A3" w:rsidRPr="00184693">
        <w:rPr>
          <w:rFonts w:eastAsia="Times New Roman" w:cs="Times New Roman"/>
          <w:iCs/>
          <w:color w:val="000000"/>
          <w:sz w:val="28"/>
          <w:szCs w:val="28"/>
        </w:rPr>
        <w:t>3</w:t>
      </w:r>
      <w:r w:rsidRPr="00184693">
        <w:rPr>
          <w:rFonts w:eastAsia="Times New Roman" w:cs="Times New Roman"/>
          <w:iCs/>
          <w:color w:val="000000"/>
          <w:sz w:val="28"/>
          <w:szCs w:val="28"/>
        </w:rPr>
        <w:t xml:space="preserve"> người, Tin học </w:t>
      </w:r>
      <w:r w:rsidR="004333A3" w:rsidRPr="00184693">
        <w:rPr>
          <w:rFonts w:eastAsia="Times New Roman" w:cs="Times New Roman"/>
          <w:iCs/>
          <w:color w:val="000000"/>
          <w:sz w:val="28"/>
          <w:szCs w:val="28"/>
        </w:rPr>
        <w:t xml:space="preserve">1 </w:t>
      </w:r>
      <w:r w:rsidRPr="00184693">
        <w:rPr>
          <w:rFonts w:eastAsia="Times New Roman" w:cs="Times New Roman"/>
          <w:iCs/>
          <w:color w:val="000000"/>
          <w:sz w:val="28"/>
          <w:szCs w:val="28"/>
        </w:rPr>
        <w:t>người, Mỹ thuật</w:t>
      </w:r>
      <w:r w:rsidR="004333A3" w:rsidRPr="00184693">
        <w:rPr>
          <w:rFonts w:eastAsia="Times New Roman" w:cs="Times New Roman"/>
          <w:iCs/>
          <w:color w:val="000000"/>
          <w:sz w:val="28"/>
          <w:szCs w:val="28"/>
        </w:rPr>
        <w:t xml:space="preserve"> 1 </w:t>
      </w:r>
      <w:r w:rsidRPr="00184693">
        <w:rPr>
          <w:rFonts w:eastAsia="Times New Roman" w:cs="Times New Roman"/>
          <w:iCs/>
          <w:color w:val="000000"/>
          <w:sz w:val="28"/>
          <w:szCs w:val="28"/>
        </w:rPr>
        <w:t>người, Âm nhạc</w:t>
      </w:r>
      <w:r w:rsidR="004333A3" w:rsidRPr="00184693">
        <w:rPr>
          <w:rFonts w:eastAsia="Times New Roman" w:cs="Times New Roman"/>
          <w:iCs/>
          <w:color w:val="000000"/>
          <w:sz w:val="28"/>
          <w:szCs w:val="28"/>
        </w:rPr>
        <w:t xml:space="preserve"> 1 </w:t>
      </w:r>
      <w:r w:rsidRPr="00184693">
        <w:rPr>
          <w:rFonts w:eastAsia="Times New Roman" w:cs="Times New Roman"/>
          <w:iCs/>
          <w:color w:val="000000"/>
          <w:sz w:val="28"/>
          <w:szCs w:val="28"/>
        </w:rPr>
        <w:t>người, Thể dục</w:t>
      </w:r>
      <w:r w:rsidR="004333A3" w:rsidRPr="00184693">
        <w:rPr>
          <w:rFonts w:eastAsia="Times New Roman" w:cs="Times New Roman"/>
          <w:iCs/>
          <w:color w:val="000000"/>
          <w:sz w:val="28"/>
          <w:szCs w:val="28"/>
        </w:rPr>
        <w:t xml:space="preserve"> 1 </w:t>
      </w:r>
      <w:r w:rsidRPr="00184693">
        <w:rPr>
          <w:rFonts w:eastAsia="Times New Roman" w:cs="Times New Roman"/>
          <w:iCs/>
          <w:color w:val="000000"/>
          <w:sz w:val="28"/>
          <w:szCs w:val="28"/>
        </w:rPr>
        <w:t>người</w:t>
      </w:r>
      <w:r w:rsidR="004333A3" w:rsidRPr="00184693">
        <w:rPr>
          <w:rFonts w:eastAsia="Times New Roman" w:cs="Times New Roman"/>
          <w:iCs/>
          <w:color w:val="000000"/>
          <w:sz w:val="28"/>
          <w:szCs w:val="28"/>
        </w:rPr>
        <w:t>, TPT Đội : 01</w:t>
      </w:r>
      <w:r w:rsidRPr="00184693">
        <w:rPr>
          <w:rFonts w:eastAsia="Times New Roman" w:cs="Times New Roman"/>
          <w:iCs/>
          <w:color w:val="000000"/>
          <w:sz w:val="28"/>
          <w:szCs w:val="28"/>
        </w:rPr>
        <w:t>.</w:t>
      </w:r>
    </w:p>
    <w:p w14:paraId="1F2D8B08" w14:textId="297947F3" w:rsidR="0018617F" w:rsidRPr="00184693" w:rsidRDefault="006D28EF"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Chất lượng: giáo viên dạy giỏi cấp</w:t>
      </w:r>
      <w:r w:rsidR="004333A3" w:rsidRPr="00184693">
        <w:rPr>
          <w:rFonts w:eastAsia="Times New Roman" w:cs="Times New Roman"/>
          <w:iCs/>
          <w:color w:val="000000"/>
          <w:sz w:val="28"/>
          <w:szCs w:val="28"/>
        </w:rPr>
        <w:t xml:space="preserve"> xã: </w:t>
      </w:r>
      <w:r w:rsidR="00A05F31">
        <w:rPr>
          <w:rFonts w:eastAsia="Times New Roman" w:cs="Times New Roman"/>
          <w:iCs/>
          <w:color w:val="000000"/>
          <w:sz w:val="28"/>
          <w:szCs w:val="28"/>
        </w:rPr>
        <w:t>27</w:t>
      </w:r>
      <w:r w:rsidR="004333A3" w:rsidRPr="00184693">
        <w:rPr>
          <w:rFonts w:eastAsia="Times New Roman" w:cs="Times New Roman"/>
          <w:iCs/>
          <w:color w:val="000000"/>
          <w:sz w:val="28"/>
          <w:szCs w:val="28"/>
        </w:rPr>
        <w:t xml:space="preserve"> </w:t>
      </w:r>
      <w:bookmarkStart w:id="1" w:name="_Hlk212018206"/>
      <w:r w:rsidRPr="00184693">
        <w:rPr>
          <w:rFonts w:eastAsia="Times New Roman" w:cs="Times New Roman"/>
          <w:iCs/>
          <w:color w:val="000000"/>
          <w:sz w:val="28"/>
          <w:szCs w:val="28"/>
        </w:rPr>
        <w:t>người</w:t>
      </w:r>
      <w:r w:rsidR="00A05F31">
        <w:rPr>
          <w:rFonts w:eastAsia="Times New Roman" w:cs="Times New Roman"/>
          <w:iCs/>
          <w:color w:val="000000"/>
          <w:sz w:val="28"/>
          <w:szCs w:val="28"/>
        </w:rPr>
        <w:t xml:space="preserve"> (GVCNG : 9 người)</w:t>
      </w:r>
      <w:r w:rsidRPr="00184693">
        <w:rPr>
          <w:rFonts w:eastAsia="Times New Roman" w:cs="Times New Roman"/>
          <w:iCs/>
          <w:color w:val="000000"/>
          <w:sz w:val="28"/>
          <w:szCs w:val="28"/>
        </w:rPr>
        <w:t xml:space="preserve">, </w:t>
      </w:r>
      <w:bookmarkEnd w:id="1"/>
      <w:r w:rsidRPr="00184693">
        <w:rPr>
          <w:rFonts w:eastAsia="Times New Roman" w:cs="Times New Roman"/>
          <w:iCs/>
          <w:color w:val="000000"/>
          <w:sz w:val="28"/>
          <w:szCs w:val="28"/>
        </w:rPr>
        <w:t>giáo viên dạy giỏi cấp tỉnh</w:t>
      </w:r>
      <w:r w:rsidR="004333A3" w:rsidRPr="00184693">
        <w:rPr>
          <w:rFonts w:eastAsia="Times New Roman" w:cs="Times New Roman"/>
          <w:iCs/>
          <w:color w:val="000000"/>
          <w:sz w:val="28"/>
          <w:szCs w:val="28"/>
        </w:rPr>
        <w:t xml:space="preserve"> : 2</w:t>
      </w:r>
      <w:r w:rsidR="0018617F" w:rsidRPr="00184693">
        <w:rPr>
          <w:rFonts w:eastAsia="Times New Roman" w:cs="Times New Roman"/>
          <w:iCs/>
          <w:color w:val="000000"/>
          <w:sz w:val="28"/>
          <w:szCs w:val="28"/>
        </w:rPr>
        <w:t xml:space="preserve"> người; giáo viên chủ nhiệm giỏi cấp </w:t>
      </w:r>
      <w:r w:rsidR="004333A3" w:rsidRPr="00184693">
        <w:rPr>
          <w:rFonts w:eastAsia="Times New Roman" w:cs="Times New Roman"/>
          <w:iCs/>
          <w:color w:val="000000"/>
          <w:sz w:val="28"/>
          <w:szCs w:val="28"/>
        </w:rPr>
        <w:t xml:space="preserve">xã </w:t>
      </w:r>
      <w:r w:rsidR="00D80A19" w:rsidRPr="00184693">
        <w:rPr>
          <w:rFonts w:eastAsia="Times New Roman" w:cs="Times New Roman"/>
          <w:iCs/>
          <w:color w:val="000000"/>
          <w:sz w:val="28"/>
          <w:szCs w:val="28"/>
        </w:rPr>
        <w:t>5</w:t>
      </w:r>
      <w:r w:rsidR="004333A3" w:rsidRPr="00184693">
        <w:rPr>
          <w:rFonts w:eastAsia="Times New Roman" w:cs="Times New Roman"/>
          <w:iCs/>
          <w:color w:val="000000"/>
          <w:sz w:val="28"/>
          <w:szCs w:val="28"/>
        </w:rPr>
        <w:t xml:space="preserve"> </w:t>
      </w:r>
      <w:r w:rsidR="0018617F" w:rsidRPr="00184693">
        <w:rPr>
          <w:rFonts w:eastAsia="Times New Roman" w:cs="Times New Roman"/>
          <w:iCs/>
          <w:color w:val="000000"/>
          <w:sz w:val="28"/>
          <w:szCs w:val="28"/>
        </w:rPr>
        <w:t>người, giáo viên chủ nhiệm giỏi cấp tỉnh</w:t>
      </w:r>
      <w:r w:rsidR="004333A3" w:rsidRPr="00184693">
        <w:rPr>
          <w:rFonts w:eastAsia="Times New Roman" w:cs="Times New Roman"/>
          <w:iCs/>
          <w:color w:val="000000"/>
          <w:sz w:val="28"/>
          <w:szCs w:val="28"/>
        </w:rPr>
        <w:t>: 01</w:t>
      </w:r>
      <w:r w:rsidR="0018617F" w:rsidRPr="00184693">
        <w:rPr>
          <w:rFonts w:eastAsia="Times New Roman" w:cs="Times New Roman"/>
          <w:iCs/>
          <w:color w:val="000000"/>
          <w:sz w:val="28"/>
          <w:szCs w:val="28"/>
        </w:rPr>
        <w:t xml:space="preserve"> người. </w:t>
      </w:r>
    </w:p>
    <w:p w14:paraId="313B69A7" w14:textId="4AF9CD0E" w:rsidR="007E426B" w:rsidRPr="00184693" w:rsidRDefault="007E426B"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Đến năm 2035, dự ước Trường</w:t>
      </w:r>
      <w:r w:rsidR="00DC1A33" w:rsidRPr="00184693">
        <w:rPr>
          <w:rFonts w:eastAsia="Times New Roman" w:cs="Times New Roman"/>
          <w:iCs/>
          <w:color w:val="000000"/>
          <w:sz w:val="28"/>
          <w:szCs w:val="28"/>
        </w:rPr>
        <w:t xml:space="preserve"> </w:t>
      </w:r>
      <w:r w:rsidRPr="00184693">
        <w:rPr>
          <w:rFonts w:eastAsia="Times New Roman" w:cs="Times New Roman"/>
          <w:iCs/>
          <w:color w:val="000000"/>
          <w:sz w:val="28"/>
          <w:szCs w:val="28"/>
        </w:rPr>
        <w:t>cần số lượng</w:t>
      </w:r>
      <w:r w:rsidR="004333A3" w:rsidRPr="00184693">
        <w:rPr>
          <w:rFonts w:eastAsia="Times New Roman" w:cs="Times New Roman"/>
          <w:iCs/>
          <w:color w:val="000000"/>
          <w:sz w:val="28"/>
          <w:szCs w:val="28"/>
        </w:rPr>
        <w:t xml:space="preserve"> 30 </w:t>
      </w:r>
      <w:r w:rsidRPr="00184693">
        <w:rPr>
          <w:rFonts w:eastAsia="Times New Roman" w:cs="Times New Roman"/>
          <w:iCs/>
          <w:color w:val="000000"/>
          <w:sz w:val="28"/>
          <w:szCs w:val="28"/>
        </w:rPr>
        <w:t>giáo viên; trong đó</w:t>
      </w:r>
    </w:p>
    <w:p w14:paraId="4F510AE7" w14:textId="527A3C20" w:rsidR="007E426B" w:rsidRPr="00184693" w:rsidRDefault="007E426B"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xml:space="preserve"> Cơ cấu : giáo viên chung: </w:t>
      </w:r>
      <w:r w:rsidR="004333A3" w:rsidRPr="00184693">
        <w:rPr>
          <w:rFonts w:eastAsia="Times New Roman" w:cs="Times New Roman"/>
          <w:iCs/>
          <w:color w:val="000000"/>
          <w:sz w:val="28"/>
          <w:szCs w:val="28"/>
        </w:rPr>
        <w:t>22</w:t>
      </w:r>
      <w:r w:rsidRPr="00184693">
        <w:rPr>
          <w:rFonts w:eastAsia="Times New Roman" w:cs="Times New Roman"/>
          <w:iCs/>
          <w:color w:val="000000"/>
          <w:sz w:val="28"/>
          <w:szCs w:val="28"/>
        </w:rPr>
        <w:t xml:space="preserve"> người, Tiếng Anh </w:t>
      </w:r>
      <w:r w:rsidR="004333A3" w:rsidRPr="00184693">
        <w:rPr>
          <w:rFonts w:eastAsia="Times New Roman" w:cs="Times New Roman"/>
          <w:iCs/>
          <w:color w:val="000000"/>
          <w:sz w:val="28"/>
          <w:szCs w:val="28"/>
        </w:rPr>
        <w:t>03</w:t>
      </w:r>
      <w:r w:rsidRPr="00184693">
        <w:rPr>
          <w:rFonts w:eastAsia="Times New Roman" w:cs="Times New Roman"/>
          <w:iCs/>
          <w:color w:val="000000"/>
          <w:sz w:val="28"/>
          <w:szCs w:val="28"/>
        </w:rPr>
        <w:t xml:space="preserve"> người, Tin học </w:t>
      </w:r>
      <w:r w:rsidR="004333A3" w:rsidRPr="00184693">
        <w:rPr>
          <w:rFonts w:eastAsia="Times New Roman" w:cs="Times New Roman"/>
          <w:iCs/>
          <w:color w:val="000000"/>
          <w:sz w:val="28"/>
          <w:szCs w:val="28"/>
        </w:rPr>
        <w:t xml:space="preserve"> 01 n</w:t>
      </w:r>
      <w:r w:rsidRPr="00184693">
        <w:rPr>
          <w:rFonts w:eastAsia="Times New Roman" w:cs="Times New Roman"/>
          <w:iCs/>
          <w:color w:val="000000"/>
          <w:sz w:val="28"/>
          <w:szCs w:val="28"/>
        </w:rPr>
        <w:t>gười, Mỹ thuật</w:t>
      </w:r>
      <w:r w:rsidR="004333A3" w:rsidRPr="00184693">
        <w:rPr>
          <w:rFonts w:eastAsia="Times New Roman" w:cs="Times New Roman"/>
          <w:iCs/>
          <w:color w:val="000000"/>
          <w:sz w:val="28"/>
          <w:szCs w:val="28"/>
        </w:rPr>
        <w:t xml:space="preserve"> 01</w:t>
      </w:r>
      <w:r w:rsidRPr="00184693">
        <w:rPr>
          <w:rFonts w:eastAsia="Times New Roman" w:cs="Times New Roman"/>
          <w:iCs/>
          <w:color w:val="000000"/>
          <w:sz w:val="28"/>
          <w:szCs w:val="28"/>
        </w:rPr>
        <w:t>người, Âm nhạc</w:t>
      </w:r>
      <w:r w:rsidR="004333A3" w:rsidRPr="00184693">
        <w:rPr>
          <w:rFonts w:eastAsia="Times New Roman" w:cs="Times New Roman"/>
          <w:iCs/>
          <w:color w:val="000000"/>
          <w:sz w:val="28"/>
          <w:szCs w:val="28"/>
        </w:rPr>
        <w:t xml:space="preserve"> 01</w:t>
      </w:r>
      <w:r w:rsidRPr="00184693">
        <w:rPr>
          <w:rFonts w:eastAsia="Times New Roman" w:cs="Times New Roman"/>
          <w:iCs/>
          <w:color w:val="000000"/>
          <w:sz w:val="28"/>
          <w:szCs w:val="28"/>
        </w:rPr>
        <w:t>người, Thể dục</w:t>
      </w:r>
      <w:r w:rsidR="004333A3" w:rsidRPr="00184693">
        <w:rPr>
          <w:rFonts w:eastAsia="Times New Roman" w:cs="Times New Roman"/>
          <w:iCs/>
          <w:color w:val="000000"/>
          <w:sz w:val="28"/>
          <w:szCs w:val="28"/>
        </w:rPr>
        <w:t xml:space="preserve"> 01</w:t>
      </w:r>
      <w:r w:rsidRPr="00184693">
        <w:rPr>
          <w:rFonts w:eastAsia="Times New Roman" w:cs="Times New Roman"/>
          <w:iCs/>
          <w:color w:val="000000"/>
          <w:sz w:val="28"/>
          <w:szCs w:val="28"/>
        </w:rPr>
        <w:t>người</w:t>
      </w:r>
      <w:r w:rsidR="004333A3" w:rsidRPr="00184693">
        <w:rPr>
          <w:rFonts w:eastAsia="Times New Roman" w:cs="Times New Roman"/>
          <w:iCs/>
          <w:color w:val="000000"/>
          <w:sz w:val="28"/>
          <w:szCs w:val="28"/>
        </w:rPr>
        <w:t>. TPT Đội : 01 người</w:t>
      </w:r>
      <w:r w:rsidRPr="00184693">
        <w:rPr>
          <w:rFonts w:eastAsia="Times New Roman" w:cs="Times New Roman"/>
          <w:iCs/>
          <w:color w:val="000000"/>
          <w:sz w:val="28"/>
          <w:szCs w:val="28"/>
        </w:rPr>
        <w:t>.</w:t>
      </w:r>
    </w:p>
    <w:p w14:paraId="217A24A8" w14:textId="77777777" w:rsidR="00A33386" w:rsidRPr="00A33386" w:rsidRDefault="007E426B" w:rsidP="00A33386">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xml:space="preserve">Chất lượng: </w:t>
      </w:r>
      <w:r w:rsidR="00A33386" w:rsidRPr="00A33386">
        <w:rPr>
          <w:rFonts w:eastAsia="Times New Roman" w:cs="Times New Roman"/>
          <w:iCs/>
          <w:color w:val="000000"/>
          <w:sz w:val="28"/>
          <w:szCs w:val="28"/>
        </w:rPr>
        <w:t>Nâng cao số lượng giáo viên dạy giỏi cấp tỉnh lên 03 người và giáo viên chủ nhiệm giỏi cấp tỉnh lên 02 người.</w:t>
      </w:r>
    </w:p>
    <w:p w14:paraId="65DD1732" w14:textId="77777777" w:rsidR="00A33386" w:rsidRPr="00A33386" w:rsidRDefault="00A33386" w:rsidP="00A33386">
      <w:pPr>
        <w:spacing w:before="80" w:after="0" w:line="240" w:lineRule="auto"/>
        <w:ind w:firstLine="720"/>
        <w:rPr>
          <w:rFonts w:eastAsia="Times New Roman" w:cs="Times New Roman"/>
          <w:iCs/>
          <w:color w:val="000000"/>
          <w:sz w:val="28"/>
          <w:szCs w:val="28"/>
        </w:rPr>
      </w:pPr>
      <w:r w:rsidRPr="00A33386">
        <w:rPr>
          <w:rFonts w:eastAsia="Times New Roman" w:cs="Times New Roman"/>
          <w:iCs/>
          <w:color w:val="000000"/>
          <w:sz w:val="28"/>
          <w:szCs w:val="28"/>
        </w:rPr>
        <w:t>b) Về nhân viên (ĐIỀU CHỈNH CƠ CẤU THEO PHỤ BIỂU 2B M</w:t>
      </w:r>
    </w:p>
    <w:p w14:paraId="3EAC75D0" w14:textId="77777777" w:rsidR="00DC1A33" w:rsidRPr="00184693" w:rsidRDefault="00DC1A33"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b/>
          <w:iCs/>
          <w:color w:val="000000"/>
          <w:sz w:val="28"/>
          <w:szCs w:val="28"/>
        </w:rPr>
        <w:t xml:space="preserve">b) Về nhân viên </w:t>
      </w:r>
    </w:p>
    <w:p w14:paraId="79308E44" w14:textId="6C28B12C" w:rsidR="00DC1A33" w:rsidRPr="00184693" w:rsidRDefault="00DC1A33"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Đến năm 2030, dự báo Trường</w:t>
      </w:r>
      <w:r w:rsidR="005320AF" w:rsidRPr="00184693">
        <w:rPr>
          <w:rFonts w:eastAsia="Times New Roman" w:cs="Times New Roman"/>
          <w:iCs/>
          <w:color w:val="000000"/>
          <w:sz w:val="28"/>
          <w:szCs w:val="28"/>
        </w:rPr>
        <w:t xml:space="preserve"> </w:t>
      </w:r>
      <w:r w:rsidRPr="00184693">
        <w:rPr>
          <w:rFonts w:eastAsia="Times New Roman" w:cs="Times New Roman"/>
          <w:iCs/>
          <w:color w:val="000000"/>
          <w:sz w:val="28"/>
          <w:szCs w:val="28"/>
        </w:rPr>
        <w:t>cần số lượng</w:t>
      </w:r>
      <w:r w:rsidR="00D80A19" w:rsidRPr="00184693">
        <w:rPr>
          <w:rFonts w:eastAsia="Times New Roman" w:cs="Times New Roman"/>
          <w:iCs/>
          <w:color w:val="000000"/>
          <w:sz w:val="28"/>
          <w:szCs w:val="28"/>
        </w:rPr>
        <w:t xml:space="preserve"> 02 </w:t>
      </w:r>
      <w:r w:rsidRPr="00184693">
        <w:rPr>
          <w:rFonts w:eastAsia="Times New Roman" w:cs="Times New Roman"/>
          <w:iCs/>
          <w:color w:val="000000"/>
          <w:sz w:val="28"/>
          <w:szCs w:val="28"/>
        </w:rPr>
        <w:t xml:space="preserve">nhân viên; </w:t>
      </w:r>
      <w:r w:rsidR="005320AF" w:rsidRPr="00184693">
        <w:rPr>
          <w:rFonts w:eastAsia="Times New Roman" w:cs="Times New Roman"/>
          <w:iCs/>
          <w:color w:val="000000"/>
          <w:sz w:val="28"/>
          <w:szCs w:val="28"/>
        </w:rPr>
        <w:t>gồm có:</w:t>
      </w:r>
      <w:r w:rsidRPr="00184693">
        <w:rPr>
          <w:rFonts w:eastAsia="Times New Roman" w:cs="Times New Roman"/>
          <w:iCs/>
          <w:color w:val="000000"/>
          <w:sz w:val="28"/>
          <w:szCs w:val="28"/>
        </w:rPr>
        <w:t xml:space="preserve"> </w:t>
      </w:r>
      <w:r w:rsidR="005320AF" w:rsidRPr="00184693">
        <w:rPr>
          <w:rFonts w:eastAsia="Times New Roman" w:cs="Times New Roman"/>
          <w:iCs/>
          <w:color w:val="000000"/>
          <w:sz w:val="28"/>
          <w:szCs w:val="28"/>
        </w:rPr>
        <w:t>Kế toán</w:t>
      </w:r>
      <w:r w:rsidR="00D80A19" w:rsidRPr="00184693">
        <w:rPr>
          <w:rFonts w:eastAsia="Times New Roman" w:cs="Times New Roman"/>
          <w:iCs/>
          <w:color w:val="000000"/>
          <w:sz w:val="28"/>
          <w:szCs w:val="28"/>
        </w:rPr>
        <w:t xml:space="preserve"> kiêm văn phòng kiêm quản trị công sở</w:t>
      </w:r>
      <w:r w:rsidR="005320AF" w:rsidRPr="00184693">
        <w:rPr>
          <w:rFonts w:eastAsia="Times New Roman" w:cs="Times New Roman"/>
          <w:iCs/>
          <w:color w:val="000000"/>
          <w:sz w:val="28"/>
          <w:szCs w:val="28"/>
        </w:rPr>
        <w:t>,</w:t>
      </w:r>
      <w:r w:rsidR="00D80A19" w:rsidRPr="00184693">
        <w:rPr>
          <w:rFonts w:eastAsia="Times New Roman" w:cs="Times New Roman"/>
          <w:iCs/>
          <w:color w:val="000000"/>
          <w:sz w:val="28"/>
          <w:szCs w:val="28"/>
        </w:rPr>
        <w:t xml:space="preserve"> thư viên -thiết bị kiêm y tế và thủ quỹ</w:t>
      </w:r>
      <w:r w:rsidR="005320AF" w:rsidRPr="00184693">
        <w:rPr>
          <w:rFonts w:eastAsia="Times New Roman" w:cs="Times New Roman"/>
          <w:iCs/>
          <w:color w:val="000000"/>
          <w:sz w:val="28"/>
          <w:szCs w:val="28"/>
        </w:rPr>
        <w:t>…..</w:t>
      </w:r>
    </w:p>
    <w:p w14:paraId="56CEC182" w14:textId="21FC0580" w:rsidR="005320AF" w:rsidRPr="00184693" w:rsidRDefault="005320AF"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Đến năm 2035, dự ước Trường cần số lượng</w:t>
      </w:r>
      <w:r w:rsidR="00D80A19" w:rsidRPr="00184693">
        <w:rPr>
          <w:rFonts w:eastAsia="Times New Roman" w:cs="Times New Roman"/>
          <w:iCs/>
          <w:color w:val="000000"/>
          <w:sz w:val="28"/>
          <w:szCs w:val="28"/>
        </w:rPr>
        <w:t xml:space="preserve"> 03 </w:t>
      </w:r>
      <w:r w:rsidRPr="00184693">
        <w:rPr>
          <w:rFonts w:eastAsia="Times New Roman" w:cs="Times New Roman"/>
          <w:iCs/>
          <w:color w:val="000000"/>
          <w:sz w:val="28"/>
          <w:szCs w:val="28"/>
        </w:rPr>
        <w:t>nhân viên; gồm có: Kế toán</w:t>
      </w:r>
      <w:r w:rsidR="00D80A19" w:rsidRPr="00184693">
        <w:rPr>
          <w:rFonts w:eastAsia="Times New Roman" w:cs="Times New Roman"/>
          <w:iCs/>
          <w:color w:val="000000"/>
          <w:sz w:val="28"/>
          <w:szCs w:val="28"/>
        </w:rPr>
        <w:t xml:space="preserve"> kiêm VP</w:t>
      </w:r>
      <w:r w:rsidRPr="00184693">
        <w:rPr>
          <w:rFonts w:eastAsia="Times New Roman" w:cs="Times New Roman"/>
          <w:iCs/>
          <w:color w:val="000000"/>
          <w:sz w:val="28"/>
          <w:szCs w:val="28"/>
        </w:rPr>
        <w:t>,</w:t>
      </w:r>
      <w:r w:rsidR="00D80A19" w:rsidRPr="00184693">
        <w:rPr>
          <w:rFonts w:eastAsia="Times New Roman" w:cs="Times New Roman"/>
          <w:iCs/>
          <w:color w:val="000000"/>
          <w:sz w:val="28"/>
          <w:szCs w:val="28"/>
        </w:rPr>
        <w:t xml:space="preserve"> Thư viên – thiết bị kiêm quỹ, quản trị công sở kiêm </w:t>
      </w:r>
      <w:r w:rsidR="006056DA" w:rsidRPr="00184693">
        <w:rPr>
          <w:rFonts w:eastAsia="Times New Roman" w:cs="Times New Roman"/>
          <w:iCs/>
          <w:color w:val="000000"/>
          <w:sz w:val="28"/>
          <w:szCs w:val="28"/>
        </w:rPr>
        <w:t>gi</w:t>
      </w:r>
      <w:r w:rsidR="001A5901" w:rsidRPr="00184693">
        <w:rPr>
          <w:rFonts w:eastAsia="Times New Roman" w:cs="Times New Roman"/>
          <w:iCs/>
          <w:color w:val="000000"/>
          <w:sz w:val="28"/>
          <w:szCs w:val="28"/>
        </w:rPr>
        <w:t>áo</w:t>
      </w:r>
      <w:r w:rsidR="006056DA" w:rsidRPr="00184693">
        <w:rPr>
          <w:rFonts w:eastAsia="Times New Roman" w:cs="Times New Roman"/>
          <w:iCs/>
          <w:color w:val="000000"/>
          <w:sz w:val="28"/>
          <w:szCs w:val="28"/>
        </w:rPr>
        <w:t xml:space="preserve"> vụ</w:t>
      </w:r>
      <w:r w:rsidR="00D80A19" w:rsidRPr="00184693">
        <w:rPr>
          <w:rFonts w:eastAsia="Times New Roman" w:cs="Times New Roman"/>
          <w:iCs/>
          <w:color w:val="000000"/>
          <w:sz w:val="28"/>
          <w:szCs w:val="28"/>
        </w:rPr>
        <w:t xml:space="preserve"> và y tế</w:t>
      </w:r>
    </w:p>
    <w:p w14:paraId="7C5FDA53" w14:textId="77777777" w:rsidR="00B220BC" w:rsidRPr="003E3AA4" w:rsidRDefault="00B220BC" w:rsidP="00246405">
      <w:pPr>
        <w:spacing w:before="80" w:after="0" w:line="240" w:lineRule="auto"/>
        <w:ind w:firstLine="720"/>
        <w:rPr>
          <w:rFonts w:eastAsia="Times New Roman" w:cs="Times New Roman"/>
          <w:i/>
          <w:iCs/>
          <w:color w:val="000000"/>
          <w:sz w:val="28"/>
          <w:szCs w:val="28"/>
        </w:rPr>
      </w:pPr>
      <w:r w:rsidRPr="003E3AA4">
        <w:rPr>
          <w:rFonts w:eastAsia="Times New Roman" w:cs="Times New Roman"/>
          <w:b/>
          <w:i/>
          <w:iCs/>
          <w:color w:val="000000"/>
          <w:sz w:val="28"/>
          <w:szCs w:val="28"/>
        </w:rPr>
        <w:t>(Có phụ biểu  2b chi tiết kèm theo).</w:t>
      </w:r>
    </w:p>
    <w:p w14:paraId="125518C7" w14:textId="77777777" w:rsidR="006D28EF" w:rsidRPr="00184693" w:rsidRDefault="005320AF" w:rsidP="00246405">
      <w:pPr>
        <w:spacing w:before="80" w:after="0" w:line="240" w:lineRule="auto"/>
        <w:ind w:firstLine="720"/>
        <w:rPr>
          <w:rFonts w:eastAsia="Times New Roman" w:cs="Times New Roman"/>
          <w:b/>
          <w:iCs/>
          <w:color w:val="000000" w:themeColor="text1"/>
          <w:sz w:val="28"/>
          <w:szCs w:val="28"/>
        </w:rPr>
      </w:pPr>
      <w:r w:rsidRPr="00184693">
        <w:rPr>
          <w:rFonts w:eastAsia="Times New Roman" w:cs="Times New Roman"/>
          <w:b/>
          <w:iCs/>
          <w:color w:val="000000" w:themeColor="text1"/>
          <w:sz w:val="28"/>
          <w:szCs w:val="28"/>
        </w:rPr>
        <w:t>4.2.3. Về cơ sở vật chất, thiết bị giáo dục</w:t>
      </w:r>
    </w:p>
    <w:p w14:paraId="65A4396C" w14:textId="77777777" w:rsidR="005320AF" w:rsidRPr="00184693" w:rsidRDefault="005320AF"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iCs/>
          <w:color w:val="000000"/>
          <w:sz w:val="28"/>
          <w:szCs w:val="28"/>
        </w:rPr>
        <w:lastRenderedPageBreak/>
        <w:t xml:space="preserve">- Đến năm 2030, dự báo Trường cần CSVC, TBGD </w:t>
      </w:r>
      <w:r w:rsidRPr="00184693">
        <w:rPr>
          <w:rFonts w:eastAsia="Times New Roman" w:cs="Times New Roman"/>
          <w:b/>
          <w:iCs/>
          <w:color w:val="000000"/>
          <w:sz w:val="28"/>
          <w:szCs w:val="28"/>
        </w:rPr>
        <w:t>cụ thể ở phụ biểu 3b</w:t>
      </w:r>
    </w:p>
    <w:p w14:paraId="683BC7BD" w14:textId="77777777" w:rsidR="005320AF" w:rsidRPr="00184693" w:rsidRDefault="005320AF"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iCs/>
          <w:color w:val="000000"/>
          <w:sz w:val="28"/>
          <w:szCs w:val="28"/>
        </w:rPr>
        <w:t xml:space="preserve">- Đến năm 2035, dự ước Trường cần CSVC, TBGD </w:t>
      </w:r>
      <w:r w:rsidRPr="00184693">
        <w:rPr>
          <w:rFonts w:eastAsia="Times New Roman" w:cs="Times New Roman"/>
          <w:b/>
          <w:iCs/>
          <w:color w:val="000000"/>
          <w:sz w:val="28"/>
          <w:szCs w:val="28"/>
        </w:rPr>
        <w:t>cụ thể ở phụ biểu 3</w:t>
      </w:r>
      <w:r w:rsidR="00946DED" w:rsidRPr="00184693">
        <w:rPr>
          <w:rFonts w:eastAsia="Times New Roman" w:cs="Times New Roman"/>
          <w:b/>
          <w:iCs/>
          <w:color w:val="000000"/>
          <w:sz w:val="28"/>
          <w:szCs w:val="28"/>
        </w:rPr>
        <w:t>c</w:t>
      </w:r>
    </w:p>
    <w:p w14:paraId="586A7FE4" w14:textId="77777777" w:rsidR="005320AF" w:rsidRPr="00184693" w:rsidRDefault="005320AF"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b/>
          <w:iCs/>
          <w:color w:val="000000"/>
          <w:sz w:val="28"/>
          <w:szCs w:val="28"/>
        </w:rPr>
        <w:t>4.2.4.</w:t>
      </w:r>
      <w:r w:rsidR="0071747F" w:rsidRPr="00184693">
        <w:rPr>
          <w:rFonts w:eastAsia="Times New Roman" w:cs="Times New Roman"/>
          <w:b/>
          <w:iCs/>
          <w:color w:val="000000"/>
          <w:sz w:val="28"/>
          <w:szCs w:val="28"/>
        </w:rPr>
        <w:t xml:space="preserve"> Về chất lượng giáo dục</w:t>
      </w:r>
    </w:p>
    <w:p w14:paraId="08B92CB1" w14:textId="6314F2E8" w:rsidR="0071747F" w:rsidRPr="00184693" w:rsidRDefault="0071747F" w:rsidP="00246405">
      <w:pPr>
        <w:spacing w:before="80" w:after="0" w:line="240" w:lineRule="auto"/>
        <w:ind w:firstLine="720"/>
        <w:rPr>
          <w:rFonts w:eastAsia="Times New Roman" w:cs="Times New Roman"/>
          <w:iCs/>
          <w:color w:val="000000"/>
          <w:sz w:val="28"/>
          <w:szCs w:val="28"/>
        </w:rPr>
      </w:pPr>
      <w:r w:rsidRPr="00184693">
        <w:rPr>
          <w:rFonts w:eastAsia="Times New Roman" w:cs="Times New Roman"/>
          <w:iCs/>
          <w:color w:val="000000"/>
          <w:sz w:val="28"/>
          <w:szCs w:val="28"/>
        </w:rPr>
        <w:t>- Đến năm 2030, phấn đấu đạt phổ cập giáo dục tiểu học mức độ 3, đạt kiểm định chất lượng cấp độ</w:t>
      </w:r>
      <w:r w:rsidR="008000D5" w:rsidRPr="00184693">
        <w:rPr>
          <w:rFonts w:eastAsia="Times New Roman" w:cs="Times New Roman"/>
          <w:iCs/>
          <w:color w:val="000000"/>
          <w:sz w:val="28"/>
          <w:szCs w:val="28"/>
        </w:rPr>
        <w:t xml:space="preserve"> 3</w:t>
      </w:r>
      <w:r w:rsidRPr="00184693">
        <w:rPr>
          <w:rFonts w:eastAsia="Times New Roman" w:cs="Times New Roman"/>
          <w:iCs/>
          <w:color w:val="000000"/>
          <w:sz w:val="28"/>
          <w:szCs w:val="28"/>
        </w:rPr>
        <w:t>, trường CQG mức độ</w:t>
      </w:r>
      <w:r w:rsidR="008000D5" w:rsidRPr="00184693">
        <w:rPr>
          <w:rFonts w:eastAsia="Times New Roman" w:cs="Times New Roman"/>
          <w:iCs/>
          <w:color w:val="000000"/>
          <w:sz w:val="28"/>
          <w:szCs w:val="28"/>
        </w:rPr>
        <w:t xml:space="preserve"> 2.</w:t>
      </w:r>
    </w:p>
    <w:p w14:paraId="42F43421" w14:textId="39210FBC" w:rsidR="0071747F" w:rsidRPr="00184693" w:rsidRDefault="0071747F" w:rsidP="00246405">
      <w:pPr>
        <w:spacing w:before="80" w:after="0" w:line="240" w:lineRule="auto"/>
        <w:ind w:firstLine="720"/>
        <w:rPr>
          <w:rFonts w:eastAsia="Times New Roman" w:cs="Times New Roman"/>
          <w:b/>
          <w:iCs/>
          <w:color w:val="000000"/>
          <w:sz w:val="28"/>
          <w:szCs w:val="28"/>
        </w:rPr>
      </w:pPr>
      <w:r w:rsidRPr="00184693">
        <w:rPr>
          <w:rFonts w:eastAsia="Times New Roman" w:cs="Times New Roman"/>
          <w:iCs/>
          <w:color w:val="000000"/>
          <w:sz w:val="28"/>
          <w:szCs w:val="28"/>
        </w:rPr>
        <w:t>- Đến năm 2035, phấn đấu đạt phổ cập giáo dục tiểu học mức độ 3, đạt kiểm định chất lượng cấp độ</w:t>
      </w:r>
      <w:r w:rsidR="008000D5" w:rsidRPr="00184693">
        <w:rPr>
          <w:rFonts w:eastAsia="Times New Roman" w:cs="Times New Roman"/>
          <w:iCs/>
          <w:color w:val="000000"/>
          <w:sz w:val="28"/>
          <w:szCs w:val="28"/>
        </w:rPr>
        <w:t xml:space="preserve"> 3</w:t>
      </w:r>
      <w:r w:rsidRPr="00184693">
        <w:rPr>
          <w:rFonts w:eastAsia="Times New Roman" w:cs="Times New Roman"/>
          <w:iCs/>
          <w:color w:val="000000"/>
          <w:sz w:val="28"/>
          <w:szCs w:val="28"/>
        </w:rPr>
        <w:t>, trường CQG mức độ</w:t>
      </w:r>
      <w:r w:rsidR="008000D5" w:rsidRPr="00184693">
        <w:rPr>
          <w:rFonts w:eastAsia="Times New Roman" w:cs="Times New Roman"/>
          <w:iCs/>
          <w:color w:val="000000"/>
          <w:sz w:val="28"/>
          <w:szCs w:val="28"/>
        </w:rPr>
        <w:t xml:space="preserve"> 2 vững chắc.</w:t>
      </w:r>
    </w:p>
    <w:p w14:paraId="2D80A7D0" w14:textId="039D1E22" w:rsidR="0071747F" w:rsidRPr="003E3AA4" w:rsidRDefault="003E3AA4" w:rsidP="00246405">
      <w:pPr>
        <w:spacing w:before="80" w:after="0" w:line="240" w:lineRule="auto"/>
        <w:ind w:firstLine="720"/>
        <w:rPr>
          <w:rFonts w:eastAsia="Times New Roman" w:cs="Times New Roman"/>
          <w:b/>
          <w:i/>
          <w:color w:val="000000"/>
          <w:sz w:val="28"/>
          <w:szCs w:val="28"/>
        </w:rPr>
      </w:pPr>
      <w:r w:rsidRPr="003E3AA4">
        <w:rPr>
          <w:rFonts w:eastAsia="Times New Roman" w:cs="Times New Roman"/>
          <w:b/>
          <w:i/>
          <w:color w:val="000000"/>
          <w:sz w:val="28"/>
          <w:szCs w:val="28"/>
        </w:rPr>
        <w:t>(</w:t>
      </w:r>
      <w:r w:rsidR="00946DED" w:rsidRPr="003E3AA4">
        <w:rPr>
          <w:rFonts w:eastAsia="Times New Roman" w:cs="Times New Roman"/>
          <w:b/>
          <w:i/>
          <w:color w:val="000000"/>
          <w:sz w:val="28"/>
          <w:szCs w:val="28"/>
        </w:rPr>
        <w:t>Cụ thể ở phụ biểu 4b</w:t>
      </w:r>
      <w:r w:rsidRPr="003E3AA4">
        <w:rPr>
          <w:rFonts w:eastAsia="Times New Roman" w:cs="Times New Roman"/>
          <w:b/>
          <w:i/>
          <w:color w:val="000000"/>
          <w:sz w:val="28"/>
          <w:szCs w:val="28"/>
        </w:rPr>
        <w:t>)</w:t>
      </w:r>
    </w:p>
    <w:p w14:paraId="3BB29787" w14:textId="7021DDD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5.</w:t>
      </w:r>
      <w:r w:rsidR="00384FED">
        <w:rPr>
          <w:rFonts w:eastAsia="Times New Roman" w:cs="Times New Roman"/>
          <w:b/>
          <w:bCs/>
          <w:color w:val="000000"/>
          <w:sz w:val="28"/>
          <w:szCs w:val="28"/>
        </w:rPr>
        <w:t xml:space="preserve"> </w:t>
      </w:r>
      <w:r w:rsidRPr="00184693">
        <w:rPr>
          <w:rFonts w:eastAsia="Times New Roman" w:cs="Times New Roman"/>
          <w:b/>
          <w:bCs/>
          <w:color w:val="000000"/>
          <w:sz w:val="28"/>
          <w:szCs w:val="28"/>
        </w:rPr>
        <w:t>Nhiệm vụ và giải pháp thực hiện Kế hoạch</w:t>
      </w:r>
    </w:p>
    <w:p w14:paraId="3DE4C50C" w14:textId="1704925E" w:rsidR="0071747F" w:rsidRPr="00184693" w:rsidRDefault="00205566" w:rsidP="00246405">
      <w:pPr>
        <w:spacing w:before="80" w:after="0" w:line="240" w:lineRule="auto"/>
        <w:ind w:firstLine="720"/>
        <w:rPr>
          <w:rFonts w:eastAsia="Times New Roman" w:cs="Times New Roman"/>
          <w:b/>
          <w:bCs/>
          <w:iCs/>
          <w:color w:val="000000"/>
          <w:sz w:val="28"/>
          <w:szCs w:val="28"/>
        </w:rPr>
      </w:pPr>
      <w:r w:rsidRPr="00184693">
        <w:rPr>
          <w:rFonts w:eastAsia="Times New Roman" w:cs="Times New Roman"/>
          <w:b/>
          <w:bCs/>
          <w:iCs/>
          <w:color w:val="000000"/>
          <w:sz w:val="28"/>
          <w:szCs w:val="28"/>
        </w:rPr>
        <w:t xml:space="preserve">5.1. </w:t>
      </w:r>
      <w:r w:rsidR="0071747F" w:rsidRPr="00184693">
        <w:rPr>
          <w:rFonts w:eastAsia="Times New Roman" w:cs="Times New Roman"/>
          <w:b/>
          <w:bCs/>
          <w:iCs/>
          <w:color w:val="000000"/>
          <w:sz w:val="28"/>
          <w:szCs w:val="28"/>
        </w:rPr>
        <w:t>Làm tốt việc huy động và duy trì sỹ số, thực hiện phổ cập giáo dục tiểu học đúng độ tuổi vững chắc</w:t>
      </w:r>
    </w:p>
    <w:p w14:paraId="0C68224C" w14:textId="6AA8C249" w:rsidR="00205566" w:rsidRPr="00184693" w:rsidRDefault="0071747F" w:rsidP="00246405">
      <w:pPr>
        <w:spacing w:before="80" w:after="0" w:line="240" w:lineRule="auto"/>
        <w:ind w:firstLine="720"/>
        <w:rPr>
          <w:rFonts w:eastAsia="Times New Roman" w:cs="Times New Roman"/>
          <w:bCs/>
          <w:iCs/>
          <w:color w:val="000000"/>
          <w:sz w:val="28"/>
          <w:szCs w:val="28"/>
        </w:rPr>
      </w:pPr>
      <w:r w:rsidRPr="00184693">
        <w:rPr>
          <w:rFonts w:eastAsia="Times New Roman" w:cs="Times New Roman"/>
          <w:bCs/>
          <w:iCs/>
          <w:color w:val="000000"/>
          <w:sz w:val="28"/>
          <w:szCs w:val="28"/>
        </w:rPr>
        <w:t>- Huy động, duy trì sỹ số</w:t>
      </w:r>
      <w:r w:rsidR="001A5901" w:rsidRPr="00184693">
        <w:rPr>
          <w:rFonts w:eastAsia="Times New Roman" w:cs="Times New Roman"/>
          <w:bCs/>
          <w:iCs/>
          <w:color w:val="000000"/>
          <w:sz w:val="28"/>
          <w:szCs w:val="28"/>
        </w:rPr>
        <w:t>: Huy động trẻ vào lớp 1 hàng năm đạt tỉ lệ 100%, duy trì sĩ số 100%</w:t>
      </w:r>
    </w:p>
    <w:p w14:paraId="11F87549" w14:textId="77777777" w:rsidR="0071747F" w:rsidRPr="00184693" w:rsidRDefault="0071747F" w:rsidP="00246405">
      <w:pPr>
        <w:spacing w:before="80" w:after="0" w:line="240" w:lineRule="auto"/>
        <w:ind w:firstLine="720"/>
        <w:rPr>
          <w:rFonts w:eastAsia="Times New Roman" w:cs="Times New Roman"/>
          <w:bCs/>
          <w:iCs/>
          <w:color w:val="000000"/>
          <w:sz w:val="28"/>
          <w:szCs w:val="28"/>
        </w:rPr>
      </w:pPr>
      <w:r w:rsidRPr="00184693">
        <w:rPr>
          <w:rFonts w:eastAsia="Times New Roman" w:cs="Times New Roman"/>
          <w:sz w:val="28"/>
          <w:szCs w:val="28"/>
        </w:rPr>
        <w:t xml:space="preserve">- Phối hợp các lực lượng GD trên địa bàn để </w:t>
      </w:r>
      <w:r w:rsidR="001D0D88" w:rsidRPr="00184693">
        <w:rPr>
          <w:rFonts w:eastAsia="Times New Roman" w:cs="Times New Roman"/>
          <w:bCs/>
          <w:iCs/>
          <w:color w:val="000000"/>
          <w:sz w:val="28"/>
          <w:szCs w:val="28"/>
        </w:rPr>
        <w:t>thực hiện phổ cập giáo dục tiểu học đúng độ tuổi vững chắc</w:t>
      </w:r>
    </w:p>
    <w:p w14:paraId="1E844639" w14:textId="77777777" w:rsidR="00384FED" w:rsidRDefault="001D0D88"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Ứng dụng CNTT, quản lý dữ liệu, nâng cao hiệu quả GD.</w:t>
      </w:r>
    </w:p>
    <w:p w14:paraId="4A33BF06" w14:textId="5E4880DB" w:rsidR="00205566" w:rsidRPr="007D48E2"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iCs/>
          <w:color w:val="000000"/>
          <w:sz w:val="28"/>
          <w:szCs w:val="28"/>
        </w:rPr>
        <w:t xml:space="preserve">5.2. </w:t>
      </w:r>
      <w:r w:rsidR="001D0D88" w:rsidRPr="00184693">
        <w:rPr>
          <w:rFonts w:eastAsia="Times New Roman" w:cs="Times New Roman"/>
          <w:b/>
          <w:bCs/>
          <w:iCs/>
          <w:color w:val="000000"/>
          <w:sz w:val="28"/>
          <w:szCs w:val="28"/>
        </w:rPr>
        <w:t>Xây dựng đội ngũ giáo viên, nhân viên đáp ứng yêu cầu nâng cao chất lượng, hiệu quả giáo dục</w:t>
      </w:r>
    </w:p>
    <w:p w14:paraId="3E342C63" w14:textId="2E09F471" w:rsidR="001D0D88" w:rsidRPr="00184693" w:rsidRDefault="001D0D88"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Biện pháp tham mưu để bố trí đủ số lượng, cơ cấu giáo viên, nhân viên</w:t>
      </w:r>
      <w:r w:rsidR="001A5901" w:rsidRPr="00184693">
        <w:rPr>
          <w:rFonts w:eastAsia="Times New Roman" w:cs="Times New Roman"/>
          <w:sz w:val="28"/>
          <w:szCs w:val="28"/>
        </w:rPr>
        <w:t>: tham mưu UBND xã Tân Châu đề xuất Sở Giáo dục Nghệ An bố trí đủ tỉ lệ 1,5 GV/ lớp trên cơ sở tính toán chi tiết số tiết cần dạy 32 tiết / tuần với quy mô số lớp cụ thể từng năm học</w:t>
      </w:r>
    </w:p>
    <w:p w14:paraId="095969BA" w14:textId="27A16629" w:rsidR="001A5901" w:rsidRPr="00184693" w:rsidRDefault="001D0D88"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xml:space="preserve">- Biện pháp bồi dưỡng đội </w:t>
      </w:r>
      <w:r w:rsidR="00B220BC" w:rsidRPr="00184693">
        <w:rPr>
          <w:rFonts w:eastAsia="Times New Roman" w:cs="Times New Roman"/>
          <w:sz w:val="28"/>
          <w:szCs w:val="28"/>
        </w:rPr>
        <w:t>ngũ:</w:t>
      </w:r>
    </w:p>
    <w:p w14:paraId="4639B280" w14:textId="70913DBA" w:rsidR="001A5901" w:rsidRPr="00CC675F" w:rsidRDefault="001A5901" w:rsidP="00246405">
      <w:pPr>
        <w:spacing w:before="80" w:after="0" w:line="240" w:lineRule="auto"/>
        <w:ind w:firstLine="720"/>
        <w:rPr>
          <w:rFonts w:eastAsia="Times New Roman" w:cs="Times New Roman"/>
          <w:i/>
          <w:iCs/>
          <w:sz w:val="28"/>
          <w:szCs w:val="28"/>
        </w:rPr>
      </w:pPr>
      <w:r w:rsidRPr="00CC675F">
        <w:rPr>
          <w:rFonts w:eastAsia="Times New Roman" w:cs="Times New Roman"/>
          <w:i/>
          <w:iCs/>
          <w:sz w:val="28"/>
          <w:szCs w:val="28"/>
        </w:rPr>
        <w:t xml:space="preserve">Thành lập Tổ </w:t>
      </w:r>
      <w:r w:rsidR="00CC675F">
        <w:rPr>
          <w:rFonts w:eastAsia="Times New Roman" w:cs="Times New Roman"/>
          <w:i/>
          <w:iCs/>
          <w:sz w:val="28"/>
          <w:szCs w:val="28"/>
        </w:rPr>
        <w:t>b</w:t>
      </w:r>
      <w:r w:rsidRPr="00CC675F">
        <w:rPr>
          <w:rFonts w:eastAsia="Times New Roman" w:cs="Times New Roman"/>
          <w:i/>
          <w:iCs/>
          <w:sz w:val="28"/>
          <w:szCs w:val="28"/>
        </w:rPr>
        <w:t xml:space="preserve">ồi dưỡng </w:t>
      </w:r>
      <w:r w:rsidR="00CC675F">
        <w:rPr>
          <w:rFonts w:eastAsia="Times New Roman" w:cs="Times New Roman"/>
          <w:i/>
          <w:iCs/>
          <w:sz w:val="28"/>
          <w:szCs w:val="28"/>
        </w:rPr>
        <w:t>c</w:t>
      </w:r>
      <w:r w:rsidRPr="00CC675F">
        <w:rPr>
          <w:rFonts w:eastAsia="Times New Roman" w:cs="Times New Roman"/>
          <w:i/>
          <w:iCs/>
          <w:sz w:val="28"/>
          <w:szCs w:val="28"/>
        </w:rPr>
        <w:t>huyên sâu:</w:t>
      </w:r>
    </w:p>
    <w:p w14:paraId="2E81BF9A" w14:textId="4B434DC5"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Phân công GV cốt cán, GVDG cấp trên trực tiếp phụ trách, bồi dưỡng, dự giờ thao giảng cho các GV đăng ký dự thi GDG/GVCNG các cấp.</w:t>
      </w:r>
    </w:p>
    <w:p w14:paraId="42A04E63" w14:textId="77777777"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Tổ chức Hội thảo Chuyên đề về đổi mới phương pháp giảng dạy, đặc biệt các chuyên đề về phát triển phẩm chất, năng lực học sinh theo Chương trình 2018 và ứng dụng công nghệ thông tin trong dạy học.</w:t>
      </w:r>
    </w:p>
    <w:p w14:paraId="1AEC04D5" w14:textId="01F171FC" w:rsidR="001A5901" w:rsidRPr="00CC675F" w:rsidRDefault="001A5901" w:rsidP="00246405">
      <w:pPr>
        <w:spacing w:before="80" w:after="0" w:line="240" w:lineRule="auto"/>
        <w:ind w:firstLine="720"/>
        <w:rPr>
          <w:rFonts w:eastAsia="Times New Roman" w:cs="Times New Roman"/>
          <w:i/>
          <w:iCs/>
          <w:sz w:val="28"/>
          <w:szCs w:val="28"/>
        </w:rPr>
      </w:pPr>
      <w:r w:rsidRPr="00CC675F">
        <w:rPr>
          <w:rFonts w:eastAsia="Times New Roman" w:cs="Times New Roman"/>
          <w:i/>
          <w:iCs/>
          <w:sz w:val="28"/>
          <w:szCs w:val="28"/>
        </w:rPr>
        <w:t xml:space="preserve">Xây dựng </w:t>
      </w:r>
      <w:r w:rsidR="00CC675F">
        <w:rPr>
          <w:rFonts w:eastAsia="Times New Roman" w:cs="Times New Roman"/>
          <w:i/>
          <w:iCs/>
          <w:sz w:val="28"/>
          <w:szCs w:val="28"/>
        </w:rPr>
        <w:t>n</w:t>
      </w:r>
      <w:r w:rsidRPr="00CC675F">
        <w:rPr>
          <w:rFonts w:eastAsia="Times New Roman" w:cs="Times New Roman"/>
          <w:i/>
          <w:iCs/>
          <w:sz w:val="28"/>
          <w:szCs w:val="28"/>
        </w:rPr>
        <w:t xml:space="preserve">ền tảng </w:t>
      </w:r>
      <w:r w:rsidR="00CC675F">
        <w:rPr>
          <w:rFonts w:eastAsia="Times New Roman" w:cs="Times New Roman"/>
          <w:i/>
          <w:iCs/>
          <w:sz w:val="28"/>
          <w:szCs w:val="28"/>
        </w:rPr>
        <w:t>d</w:t>
      </w:r>
      <w:r w:rsidRPr="00CC675F">
        <w:rPr>
          <w:rFonts w:eastAsia="Times New Roman" w:cs="Times New Roman"/>
          <w:i/>
          <w:iCs/>
          <w:sz w:val="28"/>
          <w:szCs w:val="28"/>
        </w:rPr>
        <w:t xml:space="preserve">ạy học </w:t>
      </w:r>
      <w:r w:rsidR="00CC675F">
        <w:rPr>
          <w:rFonts w:eastAsia="Times New Roman" w:cs="Times New Roman"/>
          <w:i/>
          <w:iCs/>
          <w:sz w:val="28"/>
          <w:szCs w:val="28"/>
        </w:rPr>
        <w:t>h</w:t>
      </w:r>
      <w:r w:rsidRPr="00CC675F">
        <w:rPr>
          <w:rFonts w:eastAsia="Times New Roman" w:cs="Times New Roman"/>
          <w:i/>
          <w:iCs/>
          <w:sz w:val="28"/>
          <w:szCs w:val="28"/>
        </w:rPr>
        <w:t>iệu quả:</w:t>
      </w:r>
    </w:p>
    <w:p w14:paraId="6B822330" w14:textId="58C9F543"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xml:space="preserve">Khuyến khích và bắt buộc thực hiện nghiên cứu bài học định kỳ, tập trung vào các môn học </w:t>
      </w:r>
      <w:r w:rsidR="00B220BC" w:rsidRPr="00184693">
        <w:rPr>
          <w:rFonts w:eastAsia="Times New Roman" w:cs="Times New Roman"/>
          <w:sz w:val="28"/>
          <w:szCs w:val="28"/>
        </w:rPr>
        <w:t>còn có những vướng mắc trong đỏi mới dạy học và thực hiện nội dung chương trình</w:t>
      </w:r>
    </w:p>
    <w:p w14:paraId="7A8CD109" w14:textId="77777777"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Tổ chức Hội thi GVCNG cấp trường, chú trọng vào kỹ năng tư vấn tâm lý học</w:t>
      </w:r>
      <w:r w:rsidRPr="00184693">
        <w:rPr>
          <w:rFonts w:eastAsia="Times New Roman" w:cs="Times New Roman"/>
          <w:b/>
          <w:bCs/>
          <w:sz w:val="28"/>
          <w:szCs w:val="28"/>
        </w:rPr>
        <w:t xml:space="preserve"> </w:t>
      </w:r>
      <w:r w:rsidRPr="00184693">
        <w:rPr>
          <w:rFonts w:eastAsia="Times New Roman" w:cs="Times New Roman"/>
          <w:sz w:val="28"/>
          <w:szCs w:val="28"/>
        </w:rPr>
        <w:t>sinh và quản lý lớp học tích cực.</w:t>
      </w:r>
    </w:p>
    <w:p w14:paraId="2BEFFE28" w14:textId="4F4A1562" w:rsidR="001A5901" w:rsidRPr="00CC675F" w:rsidRDefault="001A5901" w:rsidP="00246405">
      <w:pPr>
        <w:spacing w:before="80" w:after="0" w:line="240" w:lineRule="auto"/>
        <w:ind w:firstLine="720"/>
        <w:rPr>
          <w:rFonts w:eastAsia="Times New Roman" w:cs="Times New Roman"/>
          <w:i/>
          <w:iCs/>
          <w:sz w:val="28"/>
          <w:szCs w:val="28"/>
        </w:rPr>
      </w:pPr>
      <w:r w:rsidRPr="00CC675F">
        <w:rPr>
          <w:rFonts w:eastAsia="Times New Roman" w:cs="Times New Roman"/>
          <w:i/>
          <w:iCs/>
          <w:sz w:val="28"/>
          <w:szCs w:val="28"/>
        </w:rPr>
        <w:t xml:space="preserve">Bồi dưỡng </w:t>
      </w:r>
      <w:r w:rsidR="00CC675F">
        <w:rPr>
          <w:rFonts w:eastAsia="Times New Roman" w:cs="Times New Roman"/>
          <w:i/>
          <w:iCs/>
          <w:sz w:val="28"/>
          <w:szCs w:val="28"/>
        </w:rPr>
        <w:t>n</w:t>
      </w:r>
      <w:r w:rsidRPr="00CC675F">
        <w:rPr>
          <w:rFonts w:eastAsia="Times New Roman" w:cs="Times New Roman"/>
          <w:i/>
          <w:iCs/>
          <w:sz w:val="28"/>
          <w:szCs w:val="28"/>
        </w:rPr>
        <w:t xml:space="preserve">âng cao </w:t>
      </w:r>
      <w:r w:rsidR="00CC675F">
        <w:rPr>
          <w:rFonts w:eastAsia="Times New Roman" w:cs="Times New Roman"/>
          <w:i/>
          <w:iCs/>
          <w:sz w:val="28"/>
          <w:szCs w:val="28"/>
        </w:rPr>
        <w:t>t</w:t>
      </w:r>
      <w:r w:rsidRPr="00CC675F">
        <w:rPr>
          <w:rFonts w:eastAsia="Times New Roman" w:cs="Times New Roman"/>
          <w:i/>
          <w:iCs/>
          <w:sz w:val="28"/>
          <w:szCs w:val="28"/>
        </w:rPr>
        <w:t xml:space="preserve">rình độ </w:t>
      </w:r>
      <w:r w:rsidR="00CC675F">
        <w:rPr>
          <w:rFonts w:eastAsia="Times New Roman" w:cs="Times New Roman"/>
          <w:i/>
          <w:iCs/>
          <w:sz w:val="28"/>
          <w:szCs w:val="28"/>
        </w:rPr>
        <w:t>c</w:t>
      </w:r>
      <w:r w:rsidRPr="00CC675F">
        <w:rPr>
          <w:rFonts w:eastAsia="Times New Roman" w:cs="Times New Roman"/>
          <w:i/>
          <w:iCs/>
          <w:sz w:val="28"/>
          <w:szCs w:val="28"/>
        </w:rPr>
        <w:t xml:space="preserve">huyên môn, </w:t>
      </w:r>
      <w:r w:rsidR="00CC675F">
        <w:rPr>
          <w:rFonts w:eastAsia="Times New Roman" w:cs="Times New Roman"/>
          <w:i/>
          <w:iCs/>
          <w:sz w:val="28"/>
          <w:szCs w:val="28"/>
        </w:rPr>
        <w:t>n</w:t>
      </w:r>
      <w:r w:rsidRPr="00CC675F">
        <w:rPr>
          <w:rFonts w:eastAsia="Times New Roman" w:cs="Times New Roman"/>
          <w:i/>
          <w:iCs/>
          <w:sz w:val="28"/>
          <w:szCs w:val="28"/>
        </w:rPr>
        <w:t>ghiệp vụ cho GV và NV</w:t>
      </w:r>
    </w:p>
    <w:p w14:paraId="30F616CE" w14:textId="77777777"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Đảm bảo mọi thành viên đều vững vàng về kỹ năng thực tiễn.</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679"/>
        <w:gridCol w:w="6028"/>
      </w:tblGrid>
      <w:tr w:rsidR="007B61B9" w:rsidRPr="00184693" w14:paraId="65665B10" w14:textId="77777777" w:rsidTr="00B72B6C">
        <w:tc>
          <w:tcPr>
            <w:tcW w:w="0" w:type="auto"/>
            <w:hideMark/>
          </w:tcPr>
          <w:p w14:paraId="6BD5A13E" w14:textId="77777777"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Đối tượng</w:t>
            </w:r>
          </w:p>
        </w:tc>
        <w:tc>
          <w:tcPr>
            <w:tcW w:w="0" w:type="auto"/>
            <w:hideMark/>
          </w:tcPr>
          <w:p w14:paraId="7D97C181"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sz w:val="28"/>
                <w:szCs w:val="28"/>
              </w:rPr>
              <w:t>Trọng tâm Bồi dưỡng</w:t>
            </w:r>
          </w:p>
        </w:tc>
        <w:tc>
          <w:tcPr>
            <w:tcW w:w="0" w:type="auto"/>
            <w:hideMark/>
          </w:tcPr>
          <w:p w14:paraId="41E766FA" w14:textId="2939B60D"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xml:space="preserve">Biện pháp </w:t>
            </w:r>
            <w:r w:rsidR="00CC675F">
              <w:rPr>
                <w:rFonts w:eastAsia="Times New Roman" w:cs="Times New Roman"/>
                <w:sz w:val="28"/>
                <w:szCs w:val="28"/>
              </w:rPr>
              <w:t>c</w:t>
            </w:r>
            <w:r w:rsidRPr="00184693">
              <w:rPr>
                <w:rFonts w:eastAsia="Times New Roman" w:cs="Times New Roman"/>
                <w:sz w:val="28"/>
                <w:szCs w:val="28"/>
              </w:rPr>
              <w:t>ụ thể</w:t>
            </w:r>
          </w:p>
        </w:tc>
      </w:tr>
      <w:tr w:rsidR="007B61B9" w:rsidRPr="00184693" w14:paraId="5C7533F5" w14:textId="77777777" w:rsidTr="00B72B6C">
        <w:tc>
          <w:tcPr>
            <w:tcW w:w="0" w:type="auto"/>
            <w:hideMark/>
          </w:tcPr>
          <w:p w14:paraId="22C05147"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b/>
                <w:bCs/>
                <w:sz w:val="28"/>
                <w:szCs w:val="28"/>
              </w:rPr>
              <w:lastRenderedPageBreak/>
              <w:t>Giáo viên (GV)</w:t>
            </w:r>
          </w:p>
        </w:tc>
        <w:tc>
          <w:tcPr>
            <w:tcW w:w="0" w:type="auto"/>
            <w:hideMark/>
          </w:tcPr>
          <w:p w14:paraId="46FAC9D0"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sz w:val="28"/>
                <w:szCs w:val="28"/>
              </w:rPr>
              <w:t>Chuyên môn cốt lõi và Kỹ năng mới</w:t>
            </w:r>
          </w:p>
        </w:tc>
        <w:tc>
          <w:tcPr>
            <w:tcW w:w="0" w:type="auto"/>
            <w:hideMark/>
          </w:tcPr>
          <w:p w14:paraId="1E1D132C"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sz w:val="28"/>
                <w:szCs w:val="28"/>
              </w:rPr>
              <w:t>Tham gia các khóa bồi dưỡng Module của Bộ GD&amp;ĐT (đặc biệt là Module bồi dưỡng thường xuyên theo Chương trình mới); Đẩy mạnh bồi dưỡng kỹ năng kiểm tra, đánh giá học sinh.</w:t>
            </w:r>
          </w:p>
        </w:tc>
      </w:tr>
      <w:tr w:rsidR="007B61B9" w:rsidRPr="00184693" w14:paraId="61A0CE69" w14:textId="77777777" w:rsidTr="00B72B6C">
        <w:tc>
          <w:tcPr>
            <w:tcW w:w="0" w:type="auto"/>
            <w:hideMark/>
          </w:tcPr>
          <w:p w14:paraId="175727F5" w14:textId="77777777"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b/>
                <w:bCs/>
                <w:sz w:val="28"/>
                <w:szCs w:val="28"/>
              </w:rPr>
              <w:t>Nhân viên (NV)</w:t>
            </w:r>
          </w:p>
        </w:tc>
        <w:tc>
          <w:tcPr>
            <w:tcW w:w="0" w:type="auto"/>
            <w:hideMark/>
          </w:tcPr>
          <w:p w14:paraId="05A48F57"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sz w:val="28"/>
                <w:szCs w:val="28"/>
              </w:rPr>
              <w:t>Kỹ năng nghề nghiệp và Văn hóa công sở</w:t>
            </w:r>
          </w:p>
        </w:tc>
        <w:tc>
          <w:tcPr>
            <w:tcW w:w="0" w:type="auto"/>
            <w:hideMark/>
          </w:tcPr>
          <w:p w14:paraId="151BABF7" w14:textId="3E82FE48"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sz w:val="28"/>
                <w:szCs w:val="28"/>
              </w:rPr>
              <w:t>Cử NV Kế toán, Văn thư, Thư viện tham gia các lớp tập huấn nghiệp vụ chuyên ngành định kỳ; Bồi dưỡng nâng cao kỹ năng quản lý tài sản, IT cho</w:t>
            </w:r>
            <w:r w:rsidR="003E3AA4">
              <w:rPr>
                <w:rFonts w:eastAsia="Times New Roman" w:cs="Times New Roman"/>
                <w:sz w:val="28"/>
                <w:szCs w:val="28"/>
              </w:rPr>
              <w:t xml:space="preserve"> </w:t>
            </w:r>
            <w:r w:rsidRPr="00184693">
              <w:rPr>
                <w:rFonts w:eastAsia="Times New Roman" w:cs="Times New Roman"/>
                <w:sz w:val="28"/>
                <w:szCs w:val="28"/>
              </w:rPr>
              <w:t>nhân viên Thư viện/Quản trị công sở</w:t>
            </w:r>
            <w:r w:rsidR="003E3AA4">
              <w:rPr>
                <w:rFonts w:eastAsia="Times New Roman" w:cs="Times New Roman"/>
                <w:sz w:val="28"/>
                <w:szCs w:val="28"/>
              </w:rPr>
              <w:t xml:space="preserve"> và NV KT</w:t>
            </w:r>
            <w:r w:rsidRPr="00184693">
              <w:rPr>
                <w:rFonts w:eastAsia="Times New Roman" w:cs="Times New Roman"/>
                <w:sz w:val="28"/>
                <w:szCs w:val="28"/>
              </w:rPr>
              <w:t>.</w:t>
            </w:r>
          </w:p>
        </w:tc>
      </w:tr>
      <w:tr w:rsidR="007B61B9" w:rsidRPr="00184693" w14:paraId="329DE477" w14:textId="77777777" w:rsidTr="00B72B6C">
        <w:tc>
          <w:tcPr>
            <w:tcW w:w="0" w:type="auto"/>
            <w:hideMark/>
          </w:tcPr>
          <w:p w14:paraId="711B8E5F"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b/>
                <w:bCs/>
                <w:sz w:val="28"/>
                <w:szCs w:val="28"/>
              </w:rPr>
              <w:t>Toàn bộ đội ngũ</w:t>
            </w:r>
          </w:p>
        </w:tc>
        <w:tc>
          <w:tcPr>
            <w:tcW w:w="0" w:type="auto"/>
            <w:hideMark/>
          </w:tcPr>
          <w:p w14:paraId="4931D8DC" w14:textId="77777777" w:rsidR="001A5901" w:rsidRPr="00184693" w:rsidRDefault="001A5901" w:rsidP="00246405">
            <w:pPr>
              <w:spacing w:before="80" w:after="0" w:line="240" w:lineRule="auto"/>
              <w:rPr>
                <w:rFonts w:eastAsia="Times New Roman" w:cs="Times New Roman"/>
                <w:sz w:val="28"/>
                <w:szCs w:val="28"/>
              </w:rPr>
            </w:pPr>
            <w:r w:rsidRPr="00184693">
              <w:rPr>
                <w:rFonts w:eastAsia="Times New Roman" w:cs="Times New Roman"/>
                <w:sz w:val="28"/>
                <w:szCs w:val="28"/>
              </w:rPr>
              <w:t>Kỹ năng mềm</w:t>
            </w:r>
          </w:p>
        </w:tc>
        <w:tc>
          <w:tcPr>
            <w:tcW w:w="0" w:type="auto"/>
            <w:hideMark/>
          </w:tcPr>
          <w:p w14:paraId="18593DA0" w14:textId="51AC7AD9" w:rsidR="001A5901" w:rsidRPr="00184693" w:rsidRDefault="007B61B9" w:rsidP="00246405">
            <w:pPr>
              <w:spacing w:before="80" w:after="0" w:line="240" w:lineRule="auto"/>
              <w:rPr>
                <w:rFonts w:eastAsia="Times New Roman" w:cs="Times New Roman"/>
                <w:sz w:val="28"/>
                <w:szCs w:val="28"/>
              </w:rPr>
            </w:pPr>
            <w:r w:rsidRPr="00184693">
              <w:rPr>
                <w:rFonts w:eastAsia="Times New Roman" w:cs="Times New Roman"/>
                <w:sz w:val="28"/>
                <w:szCs w:val="28"/>
              </w:rPr>
              <w:t>T</w:t>
            </w:r>
            <w:r w:rsidR="001A5901" w:rsidRPr="00184693">
              <w:rPr>
                <w:rFonts w:eastAsia="Times New Roman" w:cs="Times New Roman"/>
                <w:sz w:val="28"/>
                <w:szCs w:val="28"/>
              </w:rPr>
              <w:t>ập huấn về chuyển đổi số (sử dụng hồ sơ điện tử, kỹ năng giao tiếp với phụ huynh và xử lý tình huống sư phạm.</w:t>
            </w:r>
            <w:r w:rsidR="00872F54" w:rsidRPr="00872F54">
              <w:t xml:space="preserve"> </w:t>
            </w:r>
            <w:r w:rsidR="00E53E55">
              <w:t>T</w:t>
            </w:r>
            <w:r w:rsidR="00872F54" w:rsidRPr="00872F54">
              <w:rPr>
                <w:rFonts w:eastAsia="Times New Roman" w:cs="Times New Roman"/>
                <w:sz w:val="28"/>
                <w:szCs w:val="28"/>
              </w:rPr>
              <w:t>ổ chức các buổi sinh hoạt chuyên đề về các kỹ năng cần thiết như: quản lý cảm xúc, làm việc nhóm, phòng chống bắt nạt học đường, an toàn không gian mạng</w:t>
            </w:r>
          </w:p>
        </w:tc>
      </w:tr>
    </w:tbl>
    <w:p w14:paraId="1DFEB246" w14:textId="59463E5A" w:rsidR="001A5901" w:rsidRPr="00184693" w:rsidRDefault="001A5901" w:rsidP="00246405">
      <w:pPr>
        <w:spacing w:before="80" w:after="0" w:line="240" w:lineRule="auto"/>
        <w:ind w:firstLine="720"/>
        <w:rPr>
          <w:rFonts w:eastAsia="Times New Roman" w:cs="Times New Roman"/>
          <w:b/>
          <w:bCs/>
          <w:sz w:val="28"/>
          <w:szCs w:val="28"/>
        </w:rPr>
      </w:pPr>
      <w:r w:rsidRPr="00184693">
        <w:rPr>
          <w:rFonts w:eastAsia="Times New Roman" w:cs="Times New Roman"/>
          <w:b/>
          <w:bCs/>
          <w:sz w:val="28"/>
          <w:szCs w:val="28"/>
        </w:rPr>
        <w:t>Bồi dưỡng Nâng cao Trình độ Chính trị cho GV và NV</w:t>
      </w:r>
    </w:p>
    <w:p w14:paraId="4F09DB81" w14:textId="77777777"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Xây dựng đội ngũ có tư tưởng vững vàng, gương mẫu.</w:t>
      </w:r>
    </w:p>
    <w:p w14:paraId="61704FAC" w14:textId="6E77821E" w:rsidR="007B61B9"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Lập danh sách GV, NV là Đảng viên hoặc cán bộ quản lý để cử đi học các lớp Lý luận Chính trị Trung cấp</w:t>
      </w:r>
      <w:r w:rsidR="00CC675F">
        <w:rPr>
          <w:rFonts w:eastAsia="Times New Roman" w:cs="Times New Roman"/>
          <w:sz w:val="28"/>
          <w:szCs w:val="28"/>
        </w:rPr>
        <w:t xml:space="preserve"> hoặc </w:t>
      </w:r>
      <w:r w:rsidRPr="00184693">
        <w:rPr>
          <w:rFonts w:eastAsia="Times New Roman" w:cs="Times New Roman"/>
          <w:sz w:val="28"/>
          <w:szCs w:val="28"/>
        </w:rPr>
        <w:t>Sơ cấp do cấp trên tổ chức.</w:t>
      </w:r>
    </w:p>
    <w:p w14:paraId="7BFE43C0" w14:textId="7BEFE4D1"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Tổ chức các buổi sinh hoạt chuyên đề về Nghị quyết, Chủ trương của Đảng và Nhà nước tại trường dưới sự chủ trì của Chi bộ</w:t>
      </w:r>
      <w:r w:rsidR="00CC675F">
        <w:rPr>
          <w:rFonts w:eastAsia="Times New Roman" w:cs="Times New Roman"/>
          <w:sz w:val="28"/>
          <w:szCs w:val="28"/>
        </w:rPr>
        <w:t>.</w:t>
      </w:r>
    </w:p>
    <w:p w14:paraId="647A190E" w14:textId="4E97D0C1" w:rsidR="001A5901" w:rsidRPr="00CC675F" w:rsidRDefault="001A5901" w:rsidP="00246405">
      <w:pPr>
        <w:spacing w:before="80" w:after="0" w:line="240" w:lineRule="auto"/>
        <w:ind w:firstLine="720"/>
        <w:rPr>
          <w:rFonts w:eastAsia="Times New Roman" w:cs="Times New Roman"/>
          <w:i/>
          <w:iCs/>
          <w:sz w:val="28"/>
          <w:szCs w:val="28"/>
        </w:rPr>
      </w:pPr>
      <w:r w:rsidRPr="00CC675F">
        <w:rPr>
          <w:rFonts w:eastAsia="Times New Roman" w:cs="Times New Roman"/>
          <w:i/>
          <w:iCs/>
          <w:sz w:val="28"/>
          <w:szCs w:val="28"/>
        </w:rPr>
        <w:t xml:space="preserve">Gắn kết </w:t>
      </w:r>
      <w:r w:rsidR="00E53E55">
        <w:rPr>
          <w:rFonts w:eastAsia="Times New Roman" w:cs="Times New Roman"/>
          <w:i/>
          <w:iCs/>
          <w:sz w:val="28"/>
          <w:szCs w:val="28"/>
        </w:rPr>
        <w:t>c</w:t>
      </w:r>
      <w:r w:rsidRPr="00CC675F">
        <w:rPr>
          <w:rFonts w:eastAsia="Times New Roman" w:cs="Times New Roman"/>
          <w:i/>
          <w:iCs/>
          <w:sz w:val="28"/>
          <w:szCs w:val="28"/>
        </w:rPr>
        <w:t xml:space="preserve">hính trị với </w:t>
      </w:r>
      <w:r w:rsidR="00E53E55">
        <w:rPr>
          <w:rFonts w:eastAsia="Times New Roman" w:cs="Times New Roman"/>
          <w:i/>
          <w:iCs/>
          <w:sz w:val="28"/>
          <w:szCs w:val="28"/>
        </w:rPr>
        <w:t>đ</w:t>
      </w:r>
      <w:r w:rsidRPr="00CC675F">
        <w:rPr>
          <w:rFonts w:eastAsia="Times New Roman" w:cs="Times New Roman"/>
          <w:i/>
          <w:iCs/>
          <w:sz w:val="28"/>
          <w:szCs w:val="28"/>
        </w:rPr>
        <w:t xml:space="preserve">ạo đức </w:t>
      </w:r>
      <w:r w:rsidR="00E53E55">
        <w:rPr>
          <w:rFonts w:eastAsia="Times New Roman" w:cs="Times New Roman"/>
          <w:i/>
          <w:iCs/>
          <w:sz w:val="28"/>
          <w:szCs w:val="28"/>
        </w:rPr>
        <w:t>n</w:t>
      </w:r>
      <w:r w:rsidRPr="00CC675F">
        <w:rPr>
          <w:rFonts w:eastAsia="Times New Roman" w:cs="Times New Roman"/>
          <w:i/>
          <w:iCs/>
          <w:sz w:val="28"/>
          <w:szCs w:val="28"/>
        </w:rPr>
        <w:t>ghề nghiệp:</w:t>
      </w:r>
    </w:p>
    <w:p w14:paraId="3B20151D" w14:textId="3A916209" w:rsidR="001A5901" w:rsidRPr="00184693" w:rsidRDefault="001A5901"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xml:space="preserve">Thực hiện nghiêm túc </w:t>
      </w:r>
      <w:r w:rsidR="00C82C29" w:rsidRPr="00184693">
        <w:rPr>
          <w:rFonts w:eastAsia="Times New Roman" w:cs="Times New Roman"/>
          <w:sz w:val="28"/>
          <w:szCs w:val="28"/>
        </w:rPr>
        <w:t>h</w:t>
      </w:r>
      <w:r w:rsidRPr="00184693">
        <w:rPr>
          <w:rFonts w:eastAsia="Times New Roman" w:cs="Times New Roman"/>
          <w:sz w:val="28"/>
          <w:szCs w:val="28"/>
        </w:rPr>
        <w:t xml:space="preserve">ọc tập và làm theo tư tưởng, đạo đức, phong cách Hồ Chí Minh, gắn với việc thực hiện </w:t>
      </w:r>
      <w:r w:rsidR="00C82C29" w:rsidRPr="00184693">
        <w:rPr>
          <w:rFonts w:eastAsia="Times New Roman" w:cs="Times New Roman"/>
          <w:sz w:val="28"/>
          <w:szCs w:val="28"/>
        </w:rPr>
        <w:t>q</w:t>
      </w:r>
      <w:r w:rsidRPr="00184693">
        <w:rPr>
          <w:rFonts w:eastAsia="Times New Roman" w:cs="Times New Roman"/>
          <w:sz w:val="28"/>
          <w:szCs w:val="28"/>
        </w:rPr>
        <w:t xml:space="preserve">uy tắc ứng xử trong trường học và </w:t>
      </w:r>
      <w:r w:rsidR="00C82C29" w:rsidRPr="00184693">
        <w:rPr>
          <w:rFonts w:eastAsia="Times New Roman" w:cs="Times New Roman"/>
          <w:sz w:val="28"/>
          <w:szCs w:val="28"/>
        </w:rPr>
        <w:t>đ</w:t>
      </w:r>
      <w:r w:rsidRPr="00184693">
        <w:rPr>
          <w:rFonts w:eastAsia="Times New Roman" w:cs="Times New Roman"/>
          <w:sz w:val="28"/>
          <w:szCs w:val="28"/>
        </w:rPr>
        <w:t xml:space="preserve">ạo đức </w:t>
      </w:r>
      <w:r w:rsidR="00C82C29" w:rsidRPr="00184693">
        <w:rPr>
          <w:rFonts w:eastAsia="Times New Roman" w:cs="Times New Roman"/>
          <w:sz w:val="28"/>
          <w:szCs w:val="28"/>
        </w:rPr>
        <w:t>n</w:t>
      </w:r>
      <w:r w:rsidRPr="00184693">
        <w:rPr>
          <w:rFonts w:eastAsia="Times New Roman" w:cs="Times New Roman"/>
          <w:sz w:val="28"/>
          <w:szCs w:val="28"/>
        </w:rPr>
        <w:t>hà giáo.</w:t>
      </w:r>
    </w:p>
    <w:p w14:paraId="7DEFFC31" w14:textId="3D2A133F" w:rsidR="00205566" w:rsidRPr="00184693" w:rsidRDefault="00205566" w:rsidP="00246405">
      <w:pPr>
        <w:spacing w:before="80" w:after="0" w:line="240" w:lineRule="auto"/>
        <w:ind w:firstLine="720"/>
        <w:rPr>
          <w:rFonts w:eastAsia="Times New Roman" w:cs="Times New Roman"/>
          <w:b/>
          <w:sz w:val="28"/>
          <w:szCs w:val="28"/>
        </w:rPr>
      </w:pPr>
      <w:r w:rsidRPr="00184693">
        <w:rPr>
          <w:rFonts w:eastAsia="Times New Roman" w:cs="Times New Roman"/>
          <w:b/>
          <w:bCs/>
          <w:iCs/>
          <w:color w:val="000000"/>
          <w:sz w:val="28"/>
          <w:szCs w:val="28"/>
        </w:rPr>
        <w:t xml:space="preserve">5.3. </w:t>
      </w:r>
      <w:r w:rsidR="00063FA1" w:rsidRPr="00184693">
        <w:rPr>
          <w:rFonts w:eastAsia="Times New Roman" w:cs="Times New Roman"/>
          <w:b/>
          <w:bCs/>
          <w:iCs/>
          <w:color w:val="000000"/>
          <w:sz w:val="28"/>
          <w:szCs w:val="28"/>
        </w:rPr>
        <w:t xml:space="preserve">Tăng cường cơ sở vật chất, TBGD để đáp ứng yêu cầu dạy và </w:t>
      </w:r>
      <w:r w:rsidR="007B61B9" w:rsidRPr="00184693">
        <w:rPr>
          <w:rFonts w:eastAsia="Times New Roman" w:cs="Times New Roman"/>
          <w:b/>
          <w:bCs/>
          <w:iCs/>
          <w:color w:val="000000"/>
          <w:sz w:val="28"/>
          <w:szCs w:val="28"/>
        </w:rPr>
        <w:t>h</w:t>
      </w:r>
      <w:r w:rsidR="00063FA1" w:rsidRPr="00184693">
        <w:rPr>
          <w:rFonts w:eastAsia="Times New Roman" w:cs="Times New Roman"/>
          <w:b/>
          <w:bCs/>
          <w:iCs/>
          <w:color w:val="000000"/>
          <w:sz w:val="28"/>
          <w:szCs w:val="28"/>
        </w:rPr>
        <w:t>ọc, hoạt động giáo dục</w:t>
      </w:r>
    </w:p>
    <w:p w14:paraId="7AAAD1A4" w14:textId="6E603C14" w:rsidR="00063FA1" w:rsidRPr="00184693" w:rsidRDefault="00063FA1"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Tham mưu các cấp bố trí kinh phí để đáp ứng nhâu cầu cơ sở vật chất, TBGD đáp ứng với mục tiêu chất lượng giáo dục đến năm 2030, 2035 (ngân sách xã, ngân sách tỉnh…);</w:t>
      </w:r>
    </w:p>
    <w:p w14:paraId="06398BE0" w14:textId="460C21F4" w:rsidR="00063FA1" w:rsidRPr="00184693" w:rsidRDefault="00063FA1"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Huy động các nguồn lực, tranh thủ sự ủng hộ, tài trợ của các tổ chức, cá nhân</w:t>
      </w:r>
      <w:r w:rsidR="00210A06" w:rsidRPr="00184693">
        <w:rPr>
          <w:rFonts w:eastAsia="Times New Roman" w:cs="Times New Roman"/>
          <w:color w:val="000000"/>
          <w:sz w:val="28"/>
          <w:szCs w:val="28"/>
        </w:rPr>
        <w:t>: hàng năm huy động nguồn tài tr</w:t>
      </w:r>
      <w:r w:rsidR="00B220BC" w:rsidRPr="00184693">
        <w:rPr>
          <w:rFonts w:eastAsia="Times New Roman" w:cs="Times New Roman"/>
          <w:color w:val="000000"/>
          <w:sz w:val="28"/>
          <w:szCs w:val="28"/>
        </w:rPr>
        <w:t>ợ</w:t>
      </w:r>
      <w:r w:rsidR="00210A06" w:rsidRPr="00184693">
        <w:rPr>
          <w:rFonts w:eastAsia="Times New Roman" w:cs="Times New Roman"/>
          <w:color w:val="000000"/>
          <w:sz w:val="28"/>
          <w:szCs w:val="28"/>
        </w:rPr>
        <w:t xml:space="preserve"> từ phụ huynh, các nhà hảo tâm khoảng 150 đến </w:t>
      </w:r>
      <w:r w:rsidR="00B220BC" w:rsidRPr="00184693">
        <w:rPr>
          <w:rFonts w:eastAsia="Times New Roman" w:cs="Times New Roman"/>
          <w:color w:val="000000"/>
          <w:sz w:val="28"/>
          <w:szCs w:val="28"/>
        </w:rPr>
        <w:t>200</w:t>
      </w:r>
      <w:r w:rsidR="00210A06" w:rsidRPr="00184693">
        <w:rPr>
          <w:rFonts w:eastAsia="Times New Roman" w:cs="Times New Roman"/>
          <w:color w:val="000000"/>
          <w:sz w:val="28"/>
          <w:szCs w:val="28"/>
        </w:rPr>
        <w:t xml:space="preserve"> triệu đồng để bổ sung CSVC, TBDH</w:t>
      </w:r>
    </w:p>
    <w:p w14:paraId="6AFE6997" w14:textId="77777777" w:rsidR="00063FA1" w:rsidRPr="00184693" w:rsidRDefault="00063FA1" w:rsidP="00246405">
      <w:pPr>
        <w:spacing w:before="80" w:after="0" w:line="240" w:lineRule="auto"/>
        <w:ind w:firstLine="720"/>
        <w:rPr>
          <w:rFonts w:eastAsia="Times New Roman" w:cs="Times New Roman"/>
          <w:b/>
          <w:color w:val="000000"/>
          <w:sz w:val="28"/>
          <w:szCs w:val="28"/>
        </w:rPr>
      </w:pPr>
      <w:r w:rsidRPr="00184693">
        <w:rPr>
          <w:rFonts w:eastAsia="Times New Roman" w:cs="Times New Roman"/>
          <w:b/>
          <w:color w:val="000000"/>
          <w:sz w:val="28"/>
          <w:szCs w:val="28"/>
        </w:rPr>
        <w:t>5.4. Triển khai đồng bộ các giải pháp để nâng cao chất lượng giáo dục một cách bền vững</w:t>
      </w:r>
    </w:p>
    <w:p w14:paraId="10C5688C" w14:textId="2EB9B634" w:rsidR="007C7C97" w:rsidRPr="00184693" w:rsidRDefault="00063FA1" w:rsidP="00246405">
      <w:pPr>
        <w:spacing w:before="80" w:after="0"/>
        <w:ind w:firstLine="720"/>
        <w:rPr>
          <w:color w:val="000000"/>
          <w:sz w:val="28"/>
          <w:szCs w:val="28"/>
        </w:rPr>
      </w:pPr>
      <w:r w:rsidRPr="00184693">
        <w:rPr>
          <w:rFonts w:eastAsia="Times New Roman" w:cs="Times New Roman"/>
          <w:color w:val="000000"/>
          <w:sz w:val="28"/>
          <w:szCs w:val="28"/>
        </w:rPr>
        <w:t xml:space="preserve">- Xây dựng và thực hiện hiệu </w:t>
      </w:r>
      <w:r w:rsidR="007C7C97" w:rsidRPr="00184693">
        <w:rPr>
          <w:rFonts w:eastAsia="Times New Roman" w:cs="Times New Roman"/>
          <w:color w:val="000000"/>
          <w:sz w:val="28"/>
          <w:szCs w:val="28"/>
        </w:rPr>
        <w:t>quả</w:t>
      </w:r>
      <w:r w:rsidRPr="00184693">
        <w:rPr>
          <w:rFonts w:eastAsia="Times New Roman" w:cs="Times New Roman"/>
          <w:color w:val="000000"/>
          <w:sz w:val="28"/>
          <w:szCs w:val="28"/>
        </w:rPr>
        <w:t xml:space="preserve"> Kế hoạch giáo dục từng năm học, chú trọng xây dựng Chương trình nhà trường sát thực, phù hợp, hiệu quả</w:t>
      </w:r>
      <w:r w:rsidR="007C7C97" w:rsidRPr="00184693">
        <w:rPr>
          <w:rFonts w:eastAsia="Times New Roman" w:hAnsi="Symbol" w:cs="Times New Roman"/>
          <w:sz w:val="28"/>
          <w:szCs w:val="28"/>
        </w:rPr>
        <w:t xml:space="preserve"> </w:t>
      </w:r>
    </w:p>
    <w:p w14:paraId="30AD43F6" w14:textId="5525C8DB" w:rsidR="007C7C97" w:rsidRPr="00184693" w:rsidRDefault="007C7C97" w:rsidP="00246405">
      <w:pPr>
        <w:spacing w:before="80" w:after="0"/>
        <w:ind w:firstLine="720"/>
        <w:rPr>
          <w:color w:val="000000"/>
          <w:sz w:val="28"/>
          <w:szCs w:val="28"/>
        </w:rPr>
      </w:pPr>
      <w:r w:rsidRPr="00184693">
        <w:rPr>
          <w:color w:val="000000"/>
          <w:sz w:val="28"/>
          <w:szCs w:val="28"/>
        </w:rPr>
        <w:t xml:space="preserve"> Tổ chức xây dựng và thẩm định Kế hoạch giáo dục nhà trường theo hướng mở, linh hoạt, phù hợp với điều kiện địa phương và đặc điểm học sinh, của trường.</w:t>
      </w:r>
    </w:p>
    <w:p w14:paraId="021503A5" w14:textId="2B357E9D"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Phân công, quản lý chặt chẽ việc soạn giáo án theo định hướng phát triển năng lực, tránh hình thức và sao chép.</w:t>
      </w:r>
    </w:p>
    <w:p w14:paraId="7B398B28" w14:textId="22DCC8E7"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lastRenderedPageBreak/>
        <w:t>Đa dạng hóa hình thức tổ chức dạy học: tăng cường dạy học dự án (Project-Based Learning) và các hoạt động trải nghiệm, STEM/STEAM.</w:t>
      </w:r>
    </w:p>
    <w:p w14:paraId="03BF0D9D" w14:textId="77777777" w:rsidR="007C7C97" w:rsidRPr="00CC675F" w:rsidRDefault="007C7C97" w:rsidP="00246405">
      <w:pPr>
        <w:spacing w:before="80" w:after="0" w:line="240" w:lineRule="auto"/>
        <w:ind w:firstLine="720"/>
        <w:rPr>
          <w:rFonts w:eastAsia="Times New Roman" w:cs="Times New Roman"/>
          <w:i/>
          <w:iCs/>
          <w:color w:val="000000"/>
          <w:sz w:val="28"/>
          <w:szCs w:val="28"/>
        </w:rPr>
      </w:pPr>
      <w:r w:rsidRPr="00CC675F">
        <w:rPr>
          <w:rFonts w:eastAsia="Times New Roman" w:cs="Times New Roman"/>
          <w:i/>
          <w:iCs/>
          <w:color w:val="000000"/>
          <w:sz w:val="28"/>
          <w:szCs w:val="28"/>
        </w:rPr>
        <w:t>Đổi mới kiểm tra đánh giá (KTĐG):</w:t>
      </w:r>
    </w:p>
    <w:p w14:paraId="5379E499" w14:textId="77777777"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Thực hiện KTĐG theo đúng Thông tư quy định, kết hợp giữa đánh giá thường xuyên, định kỳ và đánh giá qua sản phẩm, hồ sơ học tập của học sinh.</w:t>
      </w:r>
    </w:p>
    <w:p w14:paraId="0643B400" w14:textId="01F843C4"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Tập trung bồi dưỡng GV kỹ năng ra đề, xây dựng ngân hàng câu hỏi, bài tập đánh giá theo ma trận kiến thức, kỹ năng</w:t>
      </w:r>
      <w:r w:rsidR="00CC364B" w:rsidRPr="00184693">
        <w:rPr>
          <w:rFonts w:eastAsia="Times New Roman" w:cs="Times New Roman"/>
          <w:color w:val="000000"/>
          <w:sz w:val="28"/>
          <w:szCs w:val="28"/>
        </w:rPr>
        <w:t>, sử dụng công nghệ thông tin trong đánh giá học sinh</w:t>
      </w:r>
      <w:r w:rsidRPr="00184693">
        <w:rPr>
          <w:rFonts w:eastAsia="Times New Roman" w:cs="Times New Roman"/>
          <w:color w:val="000000"/>
          <w:sz w:val="28"/>
          <w:szCs w:val="28"/>
        </w:rPr>
        <w:t>.</w:t>
      </w:r>
    </w:p>
    <w:p w14:paraId="57A1E347" w14:textId="50924988" w:rsidR="007C7C97" w:rsidRPr="00184693" w:rsidRDefault="007B61B9"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w:t>
      </w:r>
      <w:r w:rsidR="007C7C97" w:rsidRPr="00184693">
        <w:rPr>
          <w:rFonts w:eastAsia="Times New Roman" w:cs="Times New Roman"/>
          <w:color w:val="000000"/>
          <w:sz w:val="28"/>
          <w:szCs w:val="28"/>
        </w:rPr>
        <w:t>ạo môi trường học tập hiện đại và tương tác.</w:t>
      </w:r>
    </w:p>
    <w:p w14:paraId="194E358A" w14:textId="77777777" w:rsidR="007C7C97" w:rsidRPr="00184693" w:rsidRDefault="007C7C97" w:rsidP="00246405">
      <w:pPr>
        <w:spacing w:before="80" w:after="0" w:line="240" w:lineRule="auto"/>
        <w:ind w:firstLine="720"/>
        <w:rPr>
          <w:rFonts w:eastAsia="Times New Roman" w:cs="Times New Roman"/>
          <w:color w:val="000000"/>
          <w:sz w:val="28"/>
          <w:szCs w:val="28"/>
        </w:rPr>
      </w:pPr>
      <w:r w:rsidRPr="00CC675F">
        <w:rPr>
          <w:rFonts w:eastAsia="Times New Roman" w:cs="Times New Roman"/>
          <w:i/>
          <w:iCs/>
          <w:color w:val="000000"/>
          <w:sz w:val="28"/>
          <w:szCs w:val="28"/>
        </w:rPr>
        <w:t>Số hóa tài nguyên giáo dục:</w:t>
      </w:r>
      <w:r w:rsidRPr="00184693">
        <w:rPr>
          <w:rFonts w:eastAsia="Times New Roman" w:cs="Times New Roman"/>
          <w:color w:val="000000"/>
          <w:sz w:val="28"/>
          <w:szCs w:val="28"/>
        </w:rPr>
        <w:t xml:space="preserve"> Xây dựng kho học liệu điện tử chung của trường (bài giảng E-learning, tài liệu tham khảo) và ứng dụng các phần mềm quản lý (VIM, VnEdu, E-School).</w:t>
      </w:r>
    </w:p>
    <w:p w14:paraId="6868AA06" w14:textId="77777777" w:rsidR="007C7C97" w:rsidRPr="00CC675F" w:rsidRDefault="007C7C97" w:rsidP="00246405">
      <w:pPr>
        <w:spacing w:before="80" w:after="0" w:line="240" w:lineRule="auto"/>
        <w:ind w:firstLine="720"/>
        <w:rPr>
          <w:rFonts w:eastAsia="Times New Roman" w:cs="Times New Roman"/>
          <w:i/>
          <w:iCs/>
          <w:color w:val="000000"/>
          <w:sz w:val="28"/>
          <w:szCs w:val="28"/>
        </w:rPr>
      </w:pPr>
      <w:r w:rsidRPr="00CC675F">
        <w:rPr>
          <w:rFonts w:eastAsia="Times New Roman" w:cs="Times New Roman"/>
          <w:i/>
          <w:iCs/>
          <w:color w:val="000000"/>
          <w:sz w:val="28"/>
          <w:szCs w:val="28"/>
        </w:rPr>
        <w:t>Tận dụng tối đa nguồn lực:</w:t>
      </w:r>
    </w:p>
    <w:p w14:paraId="124F9F8B" w14:textId="04647D36"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Thực hiện nghiêm túc việc quản lý, sử dụng và bảo trì thiết bị (do nhân viên Thư viện</w:t>
      </w:r>
      <w:r w:rsidR="00CC675F">
        <w:rPr>
          <w:rFonts w:eastAsia="Times New Roman" w:cs="Times New Roman"/>
          <w:color w:val="000000"/>
          <w:sz w:val="28"/>
          <w:szCs w:val="28"/>
        </w:rPr>
        <w:t>-</w:t>
      </w:r>
      <w:r w:rsidRPr="00184693">
        <w:rPr>
          <w:rFonts w:eastAsia="Times New Roman" w:cs="Times New Roman"/>
          <w:color w:val="000000"/>
          <w:sz w:val="28"/>
          <w:szCs w:val="28"/>
        </w:rPr>
        <w:t>Thiết bị kiêm nhiệm) để đảm bảo thiết bị luôn sẵn sàng phục vụ giảng dạy.</w:t>
      </w:r>
    </w:p>
    <w:p w14:paraId="13A85889" w14:textId="77777777"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Thực hiện công tác xã hội hóa giáo dục có trọng tâm, tập trung kêu gọi đầu tư vào các hạng mục phục vụ trực tiếp cho hoạt động dạy học như phòng máy tính, phòng đa năng.</w:t>
      </w:r>
    </w:p>
    <w:p w14:paraId="5770F25D" w14:textId="77777777" w:rsidR="007C7C97" w:rsidRPr="00184693" w:rsidRDefault="007C7C97"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Tổ chức đánh giá GV, NV theo chuẩn nghề nghiệp một cách công bằng, minh bạch, làm cơ sở cho việc xếp loại thi đua, khen thưởng và bồi dưỡng.</w:t>
      </w:r>
    </w:p>
    <w:p w14:paraId="6D5FBCDE" w14:textId="3761B49B" w:rsidR="00824422" w:rsidRPr="00184693" w:rsidRDefault="00824422"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Thực hiện Kế hoạch ĐBCL, đề cao trách nhiệm của GV trong việc thực hiện cam kết chất lượng với Hiệu trưởng</w:t>
      </w:r>
      <w:r w:rsidR="00210A06" w:rsidRPr="00184693">
        <w:rPr>
          <w:rFonts w:eastAsia="Times New Roman" w:cs="Times New Roman"/>
          <w:color w:val="000000"/>
          <w:sz w:val="28"/>
          <w:szCs w:val="28"/>
        </w:rPr>
        <w:t>, căn cứ kết quả đạt được về đảm bảo chất l</w:t>
      </w:r>
      <w:r w:rsidR="002562EA" w:rsidRPr="00184693">
        <w:rPr>
          <w:rFonts w:eastAsia="Times New Roman" w:cs="Times New Roman"/>
          <w:color w:val="000000"/>
          <w:sz w:val="28"/>
          <w:szCs w:val="28"/>
        </w:rPr>
        <w:t>ượng</w:t>
      </w:r>
      <w:r w:rsidR="00210A06" w:rsidRPr="00184693">
        <w:rPr>
          <w:rFonts w:eastAsia="Times New Roman" w:cs="Times New Roman"/>
          <w:color w:val="000000"/>
          <w:sz w:val="28"/>
          <w:szCs w:val="28"/>
        </w:rPr>
        <w:t xml:space="preserve"> để đánh giá xếp laoij giáo viên và xếp laoij thi đua hàng năm.</w:t>
      </w:r>
    </w:p>
    <w:p w14:paraId="6AD67EC9" w14:textId="741858CF"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iCs/>
          <w:color w:val="000000"/>
          <w:sz w:val="28"/>
          <w:szCs w:val="28"/>
        </w:rPr>
        <w:t>5.</w:t>
      </w:r>
      <w:r w:rsidR="00824422" w:rsidRPr="00184693">
        <w:rPr>
          <w:rFonts w:eastAsia="Times New Roman" w:cs="Times New Roman"/>
          <w:b/>
          <w:bCs/>
          <w:iCs/>
          <w:color w:val="000000"/>
          <w:sz w:val="28"/>
          <w:szCs w:val="28"/>
        </w:rPr>
        <w:t>5</w:t>
      </w:r>
      <w:r w:rsidRPr="00184693">
        <w:rPr>
          <w:rFonts w:eastAsia="Times New Roman" w:cs="Times New Roman"/>
          <w:b/>
          <w:bCs/>
          <w:iCs/>
          <w:color w:val="000000"/>
          <w:sz w:val="28"/>
          <w:szCs w:val="28"/>
        </w:rPr>
        <w:t>. Đ</w:t>
      </w:r>
      <w:r w:rsidR="00824422" w:rsidRPr="00184693">
        <w:rPr>
          <w:rFonts w:eastAsia="Times New Roman" w:cs="Times New Roman"/>
          <w:b/>
          <w:bCs/>
          <w:iCs/>
          <w:color w:val="000000"/>
          <w:sz w:val="28"/>
          <w:szCs w:val="28"/>
        </w:rPr>
        <w:t>ổi</w:t>
      </w:r>
      <w:r w:rsidRPr="00184693">
        <w:rPr>
          <w:rFonts w:eastAsia="Times New Roman" w:cs="Times New Roman"/>
          <w:b/>
          <w:bCs/>
          <w:iCs/>
          <w:color w:val="000000"/>
          <w:sz w:val="28"/>
          <w:szCs w:val="28"/>
        </w:rPr>
        <w:t xml:space="preserve"> mới công tác quản lý </w:t>
      </w:r>
      <w:r w:rsidR="00824422" w:rsidRPr="00184693">
        <w:rPr>
          <w:rFonts w:eastAsia="Times New Roman" w:cs="Times New Roman"/>
          <w:b/>
          <w:bCs/>
          <w:iCs/>
          <w:color w:val="000000"/>
          <w:sz w:val="28"/>
          <w:szCs w:val="28"/>
        </w:rPr>
        <w:t>nhà trường</w:t>
      </w:r>
    </w:p>
    <w:p w14:paraId="1F165579" w14:textId="5B11B083" w:rsidR="00205566" w:rsidRPr="00184693" w:rsidRDefault="00205566"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Nâng cao chất lượng, hiệu quả công tác xây dựng kế hoạch</w:t>
      </w:r>
      <w:r w:rsidR="002562EA" w:rsidRPr="00184693">
        <w:rPr>
          <w:rFonts w:eastAsia="Times New Roman" w:cs="Times New Roman"/>
          <w:color w:val="000000"/>
          <w:sz w:val="28"/>
          <w:szCs w:val="28"/>
        </w:rPr>
        <w:t>: kế hoạch cần bám vào các văn bản hướng dẫn của cấp trên, nhưng sát thực điều kiện thực tế của trường và địa phương, có khả năng thực thi cao trên cơ sở góp ý xây dựng của tập thể, mag tính tập trung trí tuệ trong mỗi kế hoạch</w:t>
      </w:r>
      <w:r w:rsidR="00872F54">
        <w:rPr>
          <w:rFonts w:eastAsia="Times New Roman" w:cs="Times New Roman"/>
          <w:color w:val="000000"/>
          <w:sz w:val="28"/>
          <w:szCs w:val="28"/>
        </w:rPr>
        <w:t>.</w:t>
      </w:r>
    </w:p>
    <w:p w14:paraId="4774F391" w14:textId="77777777" w:rsidR="00872F54" w:rsidRPr="00184693" w:rsidRDefault="00824422"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Phân công, phân cấp mạnh mẽ cho từng tổ chức cá nhân trong việc thực hiện nhiệm vụ</w:t>
      </w:r>
      <w:r w:rsidR="00872F54">
        <w:rPr>
          <w:rFonts w:eastAsia="Times New Roman" w:cs="Times New Roman"/>
          <w:color w:val="000000"/>
          <w:sz w:val="28"/>
          <w:szCs w:val="28"/>
        </w:rPr>
        <w:t xml:space="preserve">. </w:t>
      </w:r>
      <w:r w:rsidR="00872F54" w:rsidRPr="00184693">
        <w:rPr>
          <w:rFonts w:eastAsia="Times New Roman" w:cs="Times New Roman"/>
          <w:color w:val="000000"/>
          <w:sz w:val="28"/>
          <w:szCs w:val="28"/>
        </w:rPr>
        <w:t>Phân cấp quản lý, trao quyền tự chủ cho các tổ chuyên môn và tăng cường trách nhiệm của Tổ trưởng trong việc quản lý và bồi dưỡng chuyên môn cho GV.</w:t>
      </w:r>
    </w:p>
    <w:p w14:paraId="5DFE3B08" w14:textId="58D0BDE4" w:rsidR="00824422" w:rsidRPr="00184693" w:rsidRDefault="00824422" w:rsidP="00246405">
      <w:pPr>
        <w:spacing w:before="80" w:after="0" w:line="240" w:lineRule="auto"/>
        <w:ind w:firstLine="720"/>
        <w:rPr>
          <w:rFonts w:eastAsia="Times New Roman" w:cs="Times New Roman"/>
          <w:sz w:val="28"/>
          <w:szCs w:val="28"/>
        </w:rPr>
      </w:pPr>
      <w:r w:rsidRPr="00184693">
        <w:rPr>
          <w:rFonts w:eastAsia="Times New Roman" w:cs="Times New Roman"/>
          <w:sz w:val="28"/>
          <w:szCs w:val="28"/>
        </w:rPr>
        <w:t>- Phát huy tinh thần chủ động, tự chủ, tự chịu trách nhiệm của CB</w:t>
      </w:r>
      <w:r w:rsidR="002562EA" w:rsidRPr="00184693">
        <w:rPr>
          <w:rFonts w:eastAsia="Times New Roman" w:cs="Times New Roman"/>
          <w:sz w:val="28"/>
          <w:szCs w:val="28"/>
        </w:rPr>
        <w:t>,</w:t>
      </w:r>
      <w:r w:rsidRPr="00184693">
        <w:rPr>
          <w:rFonts w:eastAsia="Times New Roman" w:cs="Times New Roman"/>
          <w:sz w:val="28"/>
          <w:szCs w:val="28"/>
        </w:rPr>
        <w:t>GV,NV trong thực hiện nhiệm vụ, chức trách được phân công</w:t>
      </w:r>
      <w:r w:rsidR="00CC675F" w:rsidRPr="00CC675F">
        <w:rPr>
          <w:rFonts w:eastAsia="Times New Roman" w:cs="Times New Roman"/>
          <w:color w:val="000000"/>
          <w:sz w:val="28"/>
          <w:szCs w:val="28"/>
        </w:rPr>
        <w:t xml:space="preserve"> </w:t>
      </w:r>
      <w:r w:rsidR="00872F54">
        <w:rPr>
          <w:rFonts w:eastAsia="Times New Roman" w:cs="Times New Roman"/>
          <w:color w:val="000000"/>
          <w:sz w:val="28"/>
          <w:szCs w:val="28"/>
        </w:rPr>
        <w:t>.</w:t>
      </w:r>
    </w:p>
    <w:p w14:paraId="7D2B888E" w14:textId="725B655A"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Xây dựng và thực hiện quy chế dân chủ cơ sở tại đơn vị, thực hiện tốt công khai, minh bạch</w:t>
      </w:r>
      <w:r w:rsidR="00872F54">
        <w:rPr>
          <w:rFonts w:eastAsia="Times New Roman" w:cs="Times New Roman"/>
          <w:color w:val="000000"/>
          <w:sz w:val="28"/>
          <w:szCs w:val="28"/>
        </w:rPr>
        <w:t xml:space="preserve">. </w:t>
      </w:r>
      <w:r w:rsidR="00872F54" w:rsidRPr="00184693">
        <w:rPr>
          <w:rFonts w:eastAsia="Times New Roman" w:cs="Times New Roman"/>
          <w:color w:val="000000"/>
          <w:sz w:val="28"/>
          <w:szCs w:val="28"/>
        </w:rPr>
        <w:t>Nâng cao vai trò giám sát và phản biện của Ban Thanh tra nhân dân đối với các hoạt động chuyên môn và việc thực hiện quy chế dân chủ.</w:t>
      </w:r>
    </w:p>
    <w:p w14:paraId="0A22A9F3"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 Thực hiện hiệu quả công tác truyền thông về giáo dục tiểu học</w:t>
      </w:r>
    </w:p>
    <w:p w14:paraId="6EDE7437" w14:textId="77777777" w:rsidR="00205566" w:rsidRPr="00184693" w:rsidRDefault="00205566"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Ứng dụng CNTT để nâng cao chất lượng, hiệu quả công tác dạy học và quản lý, điều hành nhà trường</w:t>
      </w:r>
    </w:p>
    <w:p w14:paraId="671D50DF" w14:textId="77777777" w:rsidR="00824422" w:rsidRPr="00184693" w:rsidRDefault="00824422"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Thực hiện hiệu quả công tác xã hội hoá giáo dục</w:t>
      </w:r>
    </w:p>
    <w:p w14:paraId="6AB4749E" w14:textId="77777777" w:rsidR="00824422" w:rsidRPr="00184693" w:rsidRDefault="00824422"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t>- Phối hợp hiệu quả các lực lượng giáo dục trên địa bàn để xây dựng mô trường giáo dục an toàn, lành mạnh, đồng thuận</w:t>
      </w:r>
    </w:p>
    <w:p w14:paraId="0E3B352A" w14:textId="77777777" w:rsidR="00CC675F" w:rsidRPr="00184693" w:rsidRDefault="00CC675F" w:rsidP="00246405">
      <w:pPr>
        <w:spacing w:before="80" w:after="0" w:line="240" w:lineRule="auto"/>
        <w:ind w:firstLine="720"/>
        <w:rPr>
          <w:rFonts w:eastAsia="Times New Roman" w:cs="Times New Roman"/>
          <w:color w:val="000000"/>
          <w:sz w:val="28"/>
          <w:szCs w:val="28"/>
        </w:rPr>
      </w:pPr>
      <w:r w:rsidRPr="00184693">
        <w:rPr>
          <w:rFonts w:eastAsia="Times New Roman" w:cs="Times New Roman"/>
          <w:color w:val="000000"/>
          <w:sz w:val="28"/>
          <w:szCs w:val="28"/>
        </w:rPr>
        <w:lastRenderedPageBreak/>
        <w:t>Thường xuyên thực hiện tự đánh giá và kiểm định chất lượng giáo dục theo quy trình của Bộ, coi đây là công cụ để nhận diện điểm mạnh và điểm yếu một cách khách quan.</w:t>
      </w:r>
    </w:p>
    <w:p w14:paraId="6C1009D4"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6. Kinh phí thực hiện Kế hoạch chiến lược</w:t>
      </w:r>
    </w:p>
    <w:p w14:paraId="3E55FF21"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color w:val="000000"/>
          <w:sz w:val="28"/>
          <w:szCs w:val="28"/>
        </w:rPr>
        <w:t>Kinh phí thực hiện Kế hoạch chiến lược bao gồm: kinh phí xây dựng, bổ sung hoàn thiện CSVC, trang thiết bị cho cả 5 năm; kinh phí hoạt động thường xuyên của nhà trường trong cả 5 năm; kinh phí đào tạo, bồi dưỡng đội ngũ trong 5 năm; kinh phí thi đua, khen thưởng trong cả 5 năm, vv.</w:t>
      </w:r>
    </w:p>
    <w:p w14:paraId="04296B3C"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i/>
          <w:iCs/>
          <w:color w:val="000000"/>
          <w:sz w:val="28"/>
          <w:szCs w:val="28"/>
        </w:rPr>
        <w:t>Có Phụ biểu 5 chi tiết kèm theo.</w:t>
      </w:r>
    </w:p>
    <w:p w14:paraId="440392E5" w14:textId="77777777" w:rsidR="00205566" w:rsidRPr="003E3AA4" w:rsidRDefault="00205566" w:rsidP="00246405">
      <w:pPr>
        <w:spacing w:before="80" w:after="0" w:line="240" w:lineRule="auto"/>
        <w:ind w:firstLine="720"/>
        <w:rPr>
          <w:rFonts w:eastAsia="Times New Roman" w:cs="Times New Roman"/>
          <w:color w:val="FF0000"/>
          <w:sz w:val="28"/>
          <w:szCs w:val="28"/>
        </w:rPr>
      </w:pPr>
      <w:r w:rsidRPr="003E3AA4">
        <w:rPr>
          <w:rFonts w:eastAsia="Times New Roman" w:cs="Times New Roman"/>
          <w:color w:val="FF0000"/>
          <w:sz w:val="28"/>
          <w:szCs w:val="28"/>
        </w:rPr>
        <w:t>Nhà trường dự trù kinh phí càng cụ thể, sát đúng thì việc thực hiện càng thuận lợi.</w:t>
      </w:r>
    </w:p>
    <w:p w14:paraId="58273A93" w14:textId="0C50BCBE" w:rsidR="00205566" w:rsidRPr="003E3AA4" w:rsidRDefault="00205566" w:rsidP="00246405">
      <w:pPr>
        <w:spacing w:before="80" w:after="0" w:line="240" w:lineRule="auto"/>
        <w:ind w:firstLine="720"/>
        <w:rPr>
          <w:rFonts w:eastAsia="Times New Roman" w:cs="Times New Roman"/>
          <w:color w:val="FF0000"/>
          <w:sz w:val="28"/>
          <w:szCs w:val="28"/>
        </w:rPr>
      </w:pPr>
      <w:r w:rsidRPr="003E3AA4">
        <w:rPr>
          <w:rFonts w:eastAsia="Times New Roman" w:cs="Times New Roman"/>
          <w:color w:val="FF0000"/>
          <w:sz w:val="28"/>
          <w:szCs w:val="28"/>
        </w:rPr>
        <w:t xml:space="preserve">Tổng kinh phí thực hiện Kế hoạch chiến lược:  </w:t>
      </w:r>
      <w:r w:rsidR="008A56C7">
        <w:rPr>
          <w:rFonts w:eastAsia="Times New Roman" w:cs="Times New Roman"/>
          <w:color w:val="FF0000"/>
          <w:sz w:val="28"/>
          <w:szCs w:val="28"/>
        </w:rPr>
        <w:t>7,065 tỉ</w:t>
      </w:r>
      <w:r w:rsidRPr="003E3AA4">
        <w:rPr>
          <w:rFonts w:eastAsia="Times New Roman" w:cs="Times New Roman"/>
          <w:color w:val="FF0000"/>
          <w:sz w:val="28"/>
          <w:szCs w:val="28"/>
        </w:rPr>
        <w:t>  đồng.</w:t>
      </w:r>
    </w:p>
    <w:p w14:paraId="73FEFC01" w14:textId="77777777" w:rsidR="00205566" w:rsidRPr="003E3AA4" w:rsidRDefault="00205566" w:rsidP="00246405">
      <w:pPr>
        <w:spacing w:before="80" w:after="0" w:line="240" w:lineRule="auto"/>
        <w:ind w:firstLine="720"/>
        <w:rPr>
          <w:rFonts w:eastAsia="Times New Roman" w:cs="Times New Roman"/>
          <w:color w:val="FF0000"/>
          <w:sz w:val="28"/>
          <w:szCs w:val="28"/>
        </w:rPr>
      </w:pPr>
      <w:r w:rsidRPr="003E3AA4">
        <w:rPr>
          <w:rFonts w:eastAsia="Times New Roman" w:cs="Times New Roman"/>
          <w:color w:val="FF0000"/>
          <w:sz w:val="28"/>
          <w:szCs w:val="28"/>
        </w:rPr>
        <w:t>Kinh phí trên được huy động từ các nguồn:</w:t>
      </w:r>
    </w:p>
    <w:p w14:paraId="1816B411" w14:textId="2C4C9B99" w:rsidR="00205566" w:rsidRPr="003E3AA4" w:rsidRDefault="00205566" w:rsidP="00246405">
      <w:pPr>
        <w:spacing w:before="80" w:after="0" w:line="240" w:lineRule="auto"/>
        <w:ind w:firstLine="720"/>
        <w:rPr>
          <w:rFonts w:eastAsia="Times New Roman" w:cs="Times New Roman"/>
          <w:color w:val="FF0000"/>
          <w:sz w:val="28"/>
          <w:szCs w:val="28"/>
        </w:rPr>
      </w:pPr>
      <w:r w:rsidRPr="003E3AA4">
        <w:rPr>
          <w:rFonts w:eastAsia="Times New Roman" w:cs="Times New Roman"/>
          <w:color w:val="FF0000"/>
          <w:sz w:val="28"/>
          <w:szCs w:val="28"/>
        </w:rPr>
        <w:t>-Từ nguồn vận động tài trợ hàng năm  </w:t>
      </w:r>
      <w:r w:rsidR="002562EA" w:rsidRPr="003E3AA4">
        <w:rPr>
          <w:rFonts w:eastAsia="Times New Roman" w:cs="Times New Roman"/>
          <w:color w:val="FF0000"/>
          <w:sz w:val="28"/>
          <w:szCs w:val="28"/>
        </w:rPr>
        <w:t xml:space="preserve">800 triệu </w:t>
      </w:r>
      <w:r w:rsidRPr="003E3AA4">
        <w:rPr>
          <w:rFonts w:eastAsia="Times New Roman" w:cs="Times New Roman"/>
          <w:color w:val="FF0000"/>
          <w:sz w:val="28"/>
          <w:szCs w:val="28"/>
        </w:rPr>
        <w:t>đồng;</w:t>
      </w:r>
    </w:p>
    <w:p w14:paraId="3A06B3D6" w14:textId="1F31EF2E" w:rsidR="00205566" w:rsidRPr="003E3AA4" w:rsidRDefault="00205566" w:rsidP="00246405">
      <w:pPr>
        <w:spacing w:before="80" w:after="0" w:line="240" w:lineRule="auto"/>
        <w:ind w:firstLine="720"/>
        <w:rPr>
          <w:rFonts w:eastAsia="Times New Roman" w:cs="Times New Roman"/>
          <w:color w:val="FF0000"/>
          <w:sz w:val="28"/>
          <w:szCs w:val="28"/>
        </w:rPr>
      </w:pPr>
      <w:r w:rsidRPr="003E3AA4">
        <w:rPr>
          <w:rFonts w:eastAsia="Times New Roman" w:cs="Times New Roman"/>
          <w:color w:val="FF0000"/>
          <w:sz w:val="28"/>
          <w:szCs w:val="28"/>
        </w:rPr>
        <w:t>- Từ nguồn ngân sách xã hỗ trợ</w:t>
      </w:r>
      <w:r w:rsidR="002562EA" w:rsidRPr="003E3AA4">
        <w:rPr>
          <w:rFonts w:eastAsia="Times New Roman" w:cs="Times New Roman"/>
          <w:color w:val="FF0000"/>
          <w:sz w:val="28"/>
          <w:szCs w:val="28"/>
        </w:rPr>
        <w:t xml:space="preserve"> </w:t>
      </w:r>
      <w:r w:rsidR="008A56C7">
        <w:rPr>
          <w:rFonts w:eastAsia="Times New Roman" w:cs="Times New Roman"/>
          <w:color w:val="FF0000"/>
          <w:sz w:val="28"/>
          <w:szCs w:val="28"/>
        </w:rPr>
        <w:t>4</w:t>
      </w:r>
      <w:r w:rsidR="002562EA" w:rsidRPr="003E3AA4">
        <w:rPr>
          <w:rFonts w:eastAsia="Times New Roman" w:cs="Times New Roman"/>
          <w:color w:val="FF0000"/>
          <w:sz w:val="28"/>
          <w:szCs w:val="28"/>
        </w:rPr>
        <w:t>,5 tỉ đồng</w:t>
      </w:r>
      <w:r w:rsidRPr="003E3AA4">
        <w:rPr>
          <w:rFonts w:eastAsia="Times New Roman" w:cs="Times New Roman"/>
          <w:color w:val="FF0000"/>
          <w:sz w:val="28"/>
          <w:szCs w:val="28"/>
        </w:rPr>
        <w:t>;</w:t>
      </w:r>
    </w:p>
    <w:p w14:paraId="33DFAE61" w14:textId="5F683899" w:rsidR="00205566" w:rsidRPr="003E3AA4" w:rsidRDefault="00205566" w:rsidP="00246405">
      <w:pPr>
        <w:spacing w:before="80" w:after="0" w:line="240" w:lineRule="auto"/>
        <w:ind w:firstLine="720"/>
        <w:rPr>
          <w:rFonts w:eastAsia="Times New Roman" w:cs="Times New Roman"/>
          <w:color w:val="FF0000"/>
          <w:sz w:val="28"/>
          <w:szCs w:val="28"/>
        </w:rPr>
      </w:pPr>
      <w:r w:rsidRPr="003E3AA4">
        <w:rPr>
          <w:rFonts w:eastAsia="Times New Roman" w:cs="Times New Roman"/>
          <w:color w:val="FF0000"/>
          <w:sz w:val="28"/>
          <w:szCs w:val="28"/>
        </w:rPr>
        <w:t>- Từ các nguồn huy động hợp pháp khác</w:t>
      </w:r>
      <w:r w:rsidR="002562EA" w:rsidRPr="003E3AA4">
        <w:rPr>
          <w:rFonts w:eastAsia="Times New Roman" w:cs="Times New Roman"/>
          <w:color w:val="FF0000"/>
          <w:sz w:val="28"/>
          <w:szCs w:val="28"/>
        </w:rPr>
        <w:t xml:space="preserve"> </w:t>
      </w:r>
      <w:r w:rsidR="008A56C7">
        <w:rPr>
          <w:rFonts w:eastAsia="Times New Roman" w:cs="Times New Roman"/>
          <w:color w:val="FF0000"/>
          <w:sz w:val="28"/>
          <w:szCs w:val="28"/>
        </w:rPr>
        <w:t>1,765</w:t>
      </w:r>
      <w:r w:rsidR="002562EA" w:rsidRPr="003E3AA4">
        <w:rPr>
          <w:rFonts w:eastAsia="Times New Roman" w:cs="Times New Roman"/>
          <w:color w:val="FF0000"/>
          <w:sz w:val="28"/>
          <w:szCs w:val="28"/>
        </w:rPr>
        <w:t xml:space="preserve"> tỉ </w:t>
      </w:r>
      <w:r w:rsidRPr="003E3AA4">
        <w:rPr>
          <w:rFonts w:eastAsia="Times New Roman" w:cs="Times New Roman"/>
          <w:color w:val="FF0000"/>
          <w:sz w:val="28"/>
          <w:szCs w:val="28"/>
        </w:rPr>
        <w:t>đồng.</w:t>
      </w:r>
    </w:p>
    <w:p w14:paraId="33ADD2BE" w14:textId="77777777" w:rsidR="00EA4928" w:rsidRPr="00184693" w:rsidRDefault="00EA4928" w:rsidP="00246405">
      <w:pPr>
        <w:spacing w:before="80" w:after="0" w:line="240" w:lineRule="auto"/>
        <w:ind w:firstLine="720"/>
        <w:rPr>
          <w:rFonts w:eastAsia="Times New Roman" w:cs="Times New Roman"/>
          <w:b/>
          <w:bCs/>
          <w:color w:val="000000"/>
          <w:sz w:val="28"/>
          <w:szCs w:val="28"/>
        </w:rPr>
      </w:pPr>
    </w:p>
    <w:p w14:paraId="2E7A8E67" w14:textId="77777777" w:rsidR="00205566" w:rsidRPr="00184693" w:rsidRDefault="00824422"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IV</w:t>
      </w:r>
      <w:r w:rsidR="00205566" w:rsidRPr="00184693">
        <w:rPr>
          <w:rFonts w:eastAsia="Times New Roman" w:cs="Times New Roman"/>
          <w:b/>
          <w:bCs/>
          <w:color w:val="000000"/>
          <w:sz w:val="28"/>
          <w:szCs w:val="28"/>
        </w:rPr>
        <w:t>. T</w:t>
      </w:r>
      <w:r w:rsidRPr="00184693">
        <w:rPr>
          <w:rFonts w:eastAsia="Times New Roman" w:cs="Times New Roman"/>
          <w:b/>
          <w:bCs/>
          <w:color w:val="000000"/>
          <w:sz w:val="28"/>
          <w:szCs w:val="28"/>
        </w:rPr>
        <w:t>Ổ CHỨC THỰC HIỆN</w:t>
      </w:r>
    </w:p>
    <w:p w14:paraId="2EB5D4EB" w14:textId="32506819"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1. Đối với Hiệu trưởng</w:t>
      </w:r>
      <w:r w:rsidRPr="00184693">
        <w:rPr>
          <w:rFonts w:eastAsia="Times New Roman" w:cs="Times New Roman"/>
          <w:color w:val="000000"/>
          <w:sz w:val="28"/>
          <w:szCs w:val="28"/>
        </w:rPr>
        <w:t>: chịu trách nhiệm xây dựng kế hoạch hàng năm để nhằm cụ thể hóa Kế hoạch chiến lược; theo dõi việc thực hiện Kế hoạch chiến lược, kịp thời xây dựng phương án điều chỉnh Kế hoạch khi cần thiết; bố trí các nguồn lực đảm bảo để thực hiện Kế hoạch chiến lược; phối hợp các lực lượng để thực hiện Kế hoạc</w:t>
      </w:r>
      <w:r w:rsidR="003E3AA4">
        <w:rPr>
          <w:rFonts w:eastAsia="Times New Roman" w:cs="Times New Roman"/>
          <w:color w:val="000000"/>
          <w:sz w:val="28"/>
          <w:szCs w:val="28"/>
        </w:rPr>
        <w:t>h, làm tốt công tác tham mư vói địa phương để huy động nguồn kinh phí phục vụ việc hoàn thiện CSVC theo các văn bản quy định của Bô GD-ĐY về trường chuẩn quốc gia như đã đề ra trong kế hoạch chiến lược</w:t>
      </w:r>
    </w:p>
    <w:p w14:paraId="10B60A80" w14:textId="74FD7EC9"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2. Đối với Phó Hiệu trưởng</w:t>
      </w:r>
      <w:r w:rsidRPr="00184693">
        <w:rPr>
          <w:rFonts w:eastAsia="Times New Roman" w:cs="Times New Roman"/>
          <w:color w:val="000000"/>
          <w:sz w:val="28"/>
          <w:szCs w:val="28"/>
        </w:rPr>
        <w:t>: giúp Hiệu trưởng chỉ đạo, cụ thể hóa các nhiệm vụ hàng năm trên lĩnh vực được phân công</w:t>
      </w:r>
      <w:r w:rsidR="003E3AA4">
        <w:rPr>
          <w:rFonts w:eastAsia="Times New Roman" w:cs="Times New Roman"/>
          <w:color w:val="000000"/>
          <w:sz w:val="28"/>
          <w:szCs w:val="28"/>
        </w:rPr>
        <w:t xml:space="preserve"> nhiệm vụ cho CBGV th</w:t>
      </w:r>
      <w:r w:rsidR="00DD5A07">
        <w:rPr>
          <w:rFonts w:eastAsia="Times New Roman" w:cs="Times New Roman"/>
          <w:color w:val="000000"/>
          <w:sz w:val="28"/>
          <w:szCs w:val="28"/>
        </w:rPr>
        <w:t>ực</w:t>
      </w:r>
      <w:r w:rsidR="003E3AA4">
        <w:rPr>
          <w:rFonts w:eastAsia="Times New Roman" w:cs="Times New Roman"/>
          <w:color w:val="000000"/>
          <w:sz w:val="28"/>
          <w:szCs w:val="28"/>
        </w:rPr>
        <w:t xml:space="preserve"> hiện tốt các nội dung về BDGV, đổi mói dạy học , ứng dụng CNTT trong đổi mói dạy học và quản lí</w:t>
      </w:r>
      <w:r w:rsidR="00DD5A07">
        <w:rPr>
          <w:rFonts w:eastAsia="Times New Roman" w:cs="Times New Roman"/>
          <w:color w:val="000000"/>
          <w:sz w:val="28"/>
          <w:szCs w:val="28"/>
        </w:rPr>
        <w:t xml:space="preserve"> </w:t>
      </w:r>
    </w:p>
    <w:p w14:paraId="32BD7CC9" w14:textId="6336AFBA"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3. Đối với Tổ trưởng chuyên môn</w:t>
      </w:r>
      <w:r w:rsidRPr="00184693">
        <w:rPr>
          <w:rFonts w:eastAsia="Times New Roman" w:cs="Times New Roman"/>
          <w:color w:val="000000"/>
          <w:sz w:val="28"/>
          <w:szCs w:val="28"/>
        </w:rPr>
        <w:t xml:space="preserve">: chịu trách nhiệm xây dựng kế hoạch hàng năm của Tổ để thực hiên mục tiêu của </w:t>
      </w:r>
      <w:r w:rsidR="00DD5A07">
        <w:rPr>
          <w:rFonts w:eastAsia="Times New Roman" w:cs="Times New Roman"/>
          <w:color w:val="000000"/>
          <w:sz w:val="28"/>
          <w:szCs w:val="28"/>
        </w:rPr>
        <w:t>t</w:t>
      </w:r>
      <w:r w:rsidRPr="00184693">
        <w:rPr>
          <w:rFonts w:eastAsia="Times New Roman" w:cs="Times New Roman"/>
          <w:color w:val="000000"/>
          <w:sz w:val="28"/>
          <w:szCs w:val="28"/>
        </w:rPr>
        <w:t>rường đã xác định; theo dõi, giám sát việc thực hiện kế hoạch của Tổ; phân công nhiệm vụ cho từng thành viên của Tổ để thực hiện hiệu quả kế hoạch của Tổ hàng năm; phối hợp các tổ chức, lực lương trong và ngoài nhà trường để thực hiện kế hoạch của Tổ.</w:t>
      </w:r>
    </w:p>
    <w:p w14:paraId="2A68EBE9"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4. Đối với Tổ phó chuyên môn</w:t>
      </w:r>
      <w:r w:rsidRPr="00184693">
        <w:rPr>
          <w:rFonts w:eastAsia="Times New Roman" w:cs="Times New Roman"/>
          <w:color w:val="000000"/>
          <w:sz w:val="28"/>
          <w:szCs w:val="28"/>
        </w:rPr>
        <w:t>: giúp Tổ trưởng chỉ đạo, cụ thể hóa các nhiệm vụ hàng năm trên lĩnh vực được phân công,..</w:t>
      </w:r>
    </w:p>
    <w:p w14:paraId="162F08A9" w14:textId="34D8B45E"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5. Đối với giáo viên</w:t>
      </w:r>
      <w:r w:rsidRPr="00184693">
        <w:rPr>
          <w:rFonts w:eastAsia="Times New Roman" w:cs="Times New Roman"/>
          <w:color w:val="000000"/>
          <w:sz w:val="28"/>
          <w:szCs w:val="28"/>
        </w:rPr>
        <w:t xml:space="preserve">: xây dựng kế hoạch công tác hàng nhăm để thực hiện hiệu quả nhiệm vụ được giao; phối hợp với cha mẹ </w:t>
      </w:r>
      <w:r w:rsidR="00DD5A07">
        <w:rPr>
          <w:rFonts w:eastAsia="Times New Roman" w:cs="Times New Roman"/>
          <w:color w:val="000000"/>
          <w:sz w:val="28"/>
          <w:szCs w:val="28"/>
        </w:rPr>
        <w:t>HS</w:t>
      </w:r>
      <w:r w:rsidRPr="00184693">
        <w:rPr>
          <w:rFonts w:eastAsia="Times New Roman" w:cs="Times New Roman"/>
          <w:color w:val="000000"/>
          <w:sz w:val="28"/>
          <w:szCs w:val="28"/>
        </w:rPr>
        <w:t xml:space="preserve"> để thực hiện nhiệm vụ giáo dục của lớp, nhóm.</w:t>
      </w:r>
    </w:p>
    <w:p w14:paraId="256C0C05" w14:textId="77777777" w:rsidR="00205566" w:rsidRPr="00184693" w:rsidRDefault="00205566" w:rsidP="00246405">
      <w:pPr>
        <w:spacing w:before="80" w:after="0" w:line="240" w:lineRule="auto"/>
        <w:ind w:firstLine="720"/>
        <w:rPr>
          <w:rFonts w:eastAsia="Times New Roman" w:cs="Times New Roman"/>
          <w:sz w:val="28"/>
          <w:szCs w:val="28"/>
        </w:rPr>
      </w:pPr>
      <w:r w:rsidRPr="00184693">
        <w:rPr>
          <w:rFonts w:eastAsia="Times New Roman" w:cs="Times New Roman"/>
          <w:b/>
          <w:bCs/>
          <w:color w:val="000000"/>
          <w:sz w:val="28"/>
          <w:szCs w:val="28"/>
        </w:rPr>
        <w:t>6. Đối với nhân viên</w:t>
      </w:r>
      <w:r w:rsidRPr="00184693">
        <w:rPr>
          <w:rFonts w:eastAsia="Times New Roman" w:cs="Times New Roman"/>
          <w:color w:val="000000"/>
          <w:sz w:val="28"/>
          <w:szCs w:val="28"/>
        </w:rPr>
        <w:t>: xây dựng và thực hiện hiệu quả kế hoạch công tác cá nhân hàng năm, gắn với chức trách nhiệm vụ, lĩnh vực được phân công để góp phần thực hiện tốt Kế hoạch của nhà trường hàng năm.</w:t>
      </w:r>
    </w:p>
    <w:p w14:paraId="6C929AB1" w14:textId="77777777" w:rsidR="00AE370B" w:rsidRPr="00AE370B" w:rsidRDefault="00AE370B" w:rsidP="00AE370B">
      <w:pPr>
        <w:spacing w:before="80" w:after="0" w:line="240" w:lineRule="auto"/>
        <w:ind w:firstLine="720"/>
        <w:rPr>
          <w:rFonts w:eastAsia="Times New Roman" w:cs="Times New Roman"/>
          <w:b/>
          <w:bCs/>
          <w:color w:val="000000"/>
          <w:sz w:val="28"/>
          <w:szCs w:val="28"/>
        </w:rPr>
      </w:pPr>
      <w:r w:rsidRPr="00AE370B">
        <w:rPr>
          <w:rFonts w:eastAsia="Times New Roman" w:cs="Times New Roman"/>
          <w:b/>
          <w:bCs/>
          <w:color w:val="000000"/>
          <w:sz w:val="28"/>
          <w:szCs w:val="28"/>
        </w:rPr>
        <w:t>V. ĐỀ XUẤT, KIẾN NGHỊ</w:t>
      </w:r>
    </w:p>
    <w:p w14:paraId="4F45671E" w14:textId="162A24CE" w:rsidR="00AE370B" w:rsidRPr="00AE370B" w:rsidRDefault="00AE370B" w:rsidP="00AE370B">
      <w:pPr>
        <w:spacing w:before="80" w:after="0" w:line="240" w:lineRule="auto"/>
        <w:ind w:firstLine="720"/>
        <w:rPr>
          <w:rFonts w:eastAsia="Times New Roman" w:cs="Times New Roman"/>
          <w:color w:val="000000"/>
          <w:sz w:val="28"/>
          <w:szCs w:val="28"/>
        </w:rPr>
      </w:pPr>
      <w:r w:rsidRPr="00AE370B">
        <w:rPr>
          <w:rFonts w:eastAsia="Times New Roman" w:cs="Times New Roman"/>
          <w:color w:val="000000"/>
          <w:sz w:val="28"/>
          <w:szCs w:val="28"/>
        </w:rPr>
        <w:lastRenderedPageBreak/>
        <w:t xml:space="preserve">Dựa trên </w:t>
      </w:r>
      <w:r w:rsidR="00DD5A07">
        <w:rPr>
          <w:rFonts w:eastAsia="Times New Roman" w:cs="Times New Roman"/>
          <w:color w:val="000000"/>
          <w:sz w:val="28"/>
          <w:szCs w:val="28"/>
        </w:rPr>
        <w:t>p</w:t>
      </w:r>
      <w:r w:rsidRPr="00AE370B">
        <w:rPr>
          <w:rFonts w:eastAsia="Times New Roman" w:cs="Times New Roman"/>
          <w:color w:val="000000"/>
          <w:sz w:val="28"/>
          <w:szCs w:val="28"/>
        </w:rPr>
        <w:t xml:space="preserve">hân tích </w:t>
      </w:r>
      <w:r w:rsidR="00DD5A07">
        <w:rPr>
          <w:rFonts w:eastAsia="Times New Roman" w:cs="Times New Roman"/>
          <w:color w:val="000000"/>
          <w:sz w:val="28"/>
          <w:szCs w:val="28"/>
        </w:rPr>
        <w:t>b</w:t>
      </w:r>
      <w:r w:rsidRPr="00AE370B">
        <w:rPr>
          <w:rFonts w:eastAsia="Times New Roman" w:cs="Times New Roman"/>
          <w:color w:val="000000"/>
          <w:sz w:val="28"/>
          <w:szCs w:val="28"/>
        </w:rPr>
        <w:t>ối cảnh (SWOT), nhà trường kính đề nghị các cấp có thẩm quyền xem xét và hỗ trợ giải quyết các vấn đề then chốt sau để đảm bảo thực hiện thành công các mục tiêu Chiến lược đến năm 2035.</w:t>
      </w:r>
    </w:p>
    <w:p w14:paraId="3491DC9D" w14:textId="77777777" w:rsidR="00AE370B" w:rsidRPr="00AE370B" w:rsidRDefault="00AE370B" w:rsidP="00AE370B">
      <w:pPr>
        <w:spacing w:before="80" w:after="0" w:line="240" w:lineRule="auto"/>
        <w:ind w:firstLine="720"/>
        <w:rPr>
          <w:rFonts w:eastAsia="Times New Roman" w:cs="Times New Roman"/>
          <w:b/>
          <w:bCs/>
          <w:color w:val="000000"/>
          <w:sz w:val="28"/>
          <w:szCs w:val="28"/>
        </w:rPr>
      </w:pPr>
      <w:r w:rsidRPr="00AE370B">
        <w:rPr>
          <w:rFonts w:eastAsia="Times New Roman" w:cs="Times New Roman"/>
          <w:b/>
          <w:bCs/>
          <w:color w:val="000000"/>
          <w:sz w:val="28"/>
          <w:szCs w:val="28"/>
        </w:rPr>
        <w:t>1. Với UBND xã Tân Châu</w:t>
      </w:r>
    </w:p>
    <w:p w14:paraId="5AC95065" w14:textId="77777777" w:rsidR="00AE370B" w:rsidRPr="00AE370B" w:rsidRDefault="00AE370B" w:rsidP="00AE370B">
      <w:pPr>
        <w:spacing w:before="80" w:after="0" w:line="240" w:lineRule="auto"/>
        <w:ind w:firstLine="720"/>
        <w:rPr>
          <w:rFonts w:eastAsia="Times New Roman" w:cs="Times New Roman"/>
          <w:color w:val="000000"/>
          <w:sz w:val="28"/>
          <w:szCs w:val="28"/>
        </w:rPr>
      </w:pPr>
      <w:r w:rsidRPr="00AE370B">
        <w:rPr>
          <w:rFonts w:eastAsia="Times New Roman" w:cs="Times New Roman"/>
          <w:color w:val="000000"/>
          <w:sz w:val="28"/>
          <w:szCs w:val="28"/>
        </w:rPr>
        <w:t>Nhà trường nhận thấy Cấp ủy, Chính quyền xã Tân Châu đã ưu tiên đầu tư cho giáo dục. Để giải quyết triệt để các hạn chế về cơ sở vật chất (CSVC) đã xuống cấp và đảm bảo môi trường làm việc cho giáo viên, nhà trường đề xuất:</w:t>
      </w:r>
    </w:p>
    <w:p w14:paraId="781E18F7" w14:textId="6DB380D7" w:rsidR="00AE370B" w:rsidRPr="00AE370B" w:rsidRDefault="00AE370B" w:rsidP="00AE370B">
      <w:pPr>
        <w:numPr>
          <w:ilvl w:val="0"/>
          <w:numId w:val="35"/>
        </w:numPr>
        <w:spacing w:before="80" w:after="0" w:line="240" w:lineRule="auto"/>
        <w:rPr>
          <w:rFonts w:eastAsia="Times New Roman" w:cs="Times New Roman"/>
          <w:b/>
          <w:bCs/>
          <w:i/>
          <w:iCs/>
          <w:color w:val="000000"/>
          <w:sz w:val="28"/>
          <w:szCs w:val="28"/>
        </w:rPr>
      </w:pPr>
      <w:r w:rsidRPr="00AE370B">
        <w:rPr>
          <w:rFonts w:eastAsia="Times New Roman" w:cs="Times New Roman"/>
          <w:b/>
          <w:bCs/>
          <w:i/>
          <w:iCs/>
          <w:color w:val="000000"/>
          <w:sz w:val="28"/>
          <w:szCs w:val="28"/>
        </w:rPr>
        <w:t>Về Đầu tư CSVC trọng yếu:</w:t>
      </w:r>
    </w:p>
    <w:p w14:paraId="35B0B99C" w14:textId="77777777"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Ưu tiên đưa vào Kế hoạch đầu tư công của xã giai đoạn 2026-2030 dự án cải tạo, xây mới các hạng mục đang xuống cấp nghiêm trọng hoặc thiếu hụt không gian, bao gồm:</w:t>
      </w:r>
    </w:p>
    <w:p w14:paraId="544859F2" w14:textId="77777777" w:rsidR="00DD5A07" w:rsidRPr="00AE370B" w:rsidRDefault="00DD5A07" w:rsidP="00DD5A07">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Cải tạo, mở rộng Khu vệ sinh của giáo viên và học sinh để đạt chuẩn quy định.</w:t>
      </w:r>
    </w:p>
    <w:p w14:paraId="57CD7581" w14:textId="77777777"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Xây dựng Phòng làm việc riêng cho giáo viên và Phòng nghỉ/chờ.</w:t>
      </w:r>
    </w:p>
    <w:p w14:paraId="2932E8FC" w14:textId="77777777"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Cải tạo, nâng cấp các phòng đã xuống cấp: Văn phòng (tách khỏi phòng họp), Phòng truyền thống, Phòng đa chức năng, Phòng Khoa học-Công nghệ, Phòng Đội.</w:t>
      </w:r>
    </w:p>
    <w:p w14:paraId="2120D162" w14:textId="26D32E38"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Tham mưu, hỗ trợ</w:t>
      </w:r>
      <w:r w:rsidR="00DD5A07">
        <w:rPr>
          <w:rFonts w:eastAsia="Times New Roman" w:cs="Times New Roman"/>
          <w:color w:val="000000"/>
          <w:sz w:val="28"/>
          <w:szCs w:val="28"/>
        </w:rPr>
        <w:t xml:space="preserve"> viẹc mở rộng quy hoạch đẻ có sân thể thao riêng cho từng môn, hỗ trợ</w:t>
      </w:r>
      <w:r w:rsidRPr="00AE370B">
        <w:rPr>
          <w:rFonts w:eastAsia="Times New Roman" w:cs="Times New Roman"/>
          <w:color w:val="000000"/>
          <w:sz w:val="28"/>
          <w:szCs w:val="28"/>
        </w:rPr>
        <w:t xml:space="preserve"> kinh phí để nhà trường cải tạo, xây dựng Sân thể thao chuyên biệt (tách biệt với khu vực phòng học) nhằm đảm bảo hoạt động giáo dục thể chất và an toàn học đường.</w:t>
      </w:r>
    </w:p>
    <w:p w14:paraId="030D698F" w14:textId="00B26892" w:rsidR="00AE370B" w:rsidRPr="00AE370B" w:rsidRDefault="00AE370B" w:rsidP="00AE370B">
      <w:pPr>
        <w:numPr>
          <w:ilvl w:val="0"/>
          <w:numId w:val="35"/>
        </w:numPr>
        <w:spacing w:before="80" w:after="0" w:line="240" w:lineRule="auto"/>
        <w:rPr>
          <w:rFonts w:eastAsia="Times New Roman" w:cs="Times New Roman"/>
          <w:b/>
          <w:bCs/>
          <w:color w:val="000000"/>
          <w:sz w:val="28"/>
          <w:szCs w:val="28"/>
        </w:rPr>
      </w:pPr>
      <w:r w:rsidRPr="00AE370B">
        <w:rPr>
          <w:rFonts w:eastAsia="Times New Roman" w:cs="Times New Roman"/>
          <w:b/>
          <w:bCs/>
          <w:color w:val="000000"/>
          <w:sz w:val="28"/>
          <w:szCs w:val="28"/>
        </w:rPr>
        <w:t xml:space="preserve">Về Huy động </w:t>
      </w:r>
      <w:r>
        <w:rPr>
          <w:rFonts w:eastAsia="Times New Roman" w:cs="Times New Roman"/>
          <w:b/>
          <w:bCs/>
          <w:color w:val="000000"/>
          <w:sz w:val="28"/>
          <w:szCs w:val="28"/>
        </w:rPr>
        <w:t>n</w:t>
      </w:r>
      <w:r w:rsidRPr="00AE370B">
        <w:rPr>
          <w:rFonts w:eastAsia="Times New Roman" w:cs="Times New Roman"/>
          <w:b/>
          <w:bCs/>
          <w:color w:val="000000"/>
          <w:sz w:val="28"/>
          <w:szCs w:val="28"/>
        </w:rPr>
        <w:t xml:space="preserve">guồn lực </w:t>
      </w:r>
      <w:r>
        <w:rPr>
          <w:rFonts w:eastAsia="Times New Roman" w:cs="Times New Roman"/>
          <w:b/>
          <w:bCs/>
          <w:color w:val="000000"/>
          <w:sz w:val="28"/>
          <w:szCs w:val="28"/>
        </w:rPr>
        <w:t>đ</w:t>
      </w:r>
      <w:r w:rsidRPr="00AE370B">
        <w:rPr>
          <w:rFonts w:eastAsia="Times New Roman" w:cs="Times New Roman"/>
          <w:b/>
          <w:bCs/>
          <w:color w:val="000000"/>
          <w:sz w:val="28"/>
          <w:szCs w:val="28"/>
        </w:rPr>
        <w:t>ịa phương:</w:t>
      </w:r>
    </w:p>
    <w:p w14:paraId="349734F8" w14:textId="77777777"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Phê duyệt và hỗ trợ về mặt pháp lý cho Kế hoạch xã hội hóa giáo dục hàng năm của nhà trường, đặc biệt là việc kêu gọi tài trợ để bổ sung CSVC, TBDH với dự kiến 150 đến 200 triệu đồng/năm.</w:t>
      </w:r>
    </w:p>
    <w:p w14:paraId="27D7D368" w14:textId="7372BF7F"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Chỉ đạo các ban ngành, đoàn thể địa phương (như Đoàn Thanh niên, Hội Phụ nữ</w:t>
      </w:r>
      <w:r w:rsidR="00DD5A07">
        <w:rPr>
          <w:rFonts w:eastAsia="Times New Roman" w:cs="Times New Roman"/>
          <w:color w:val="000000"/>
          <w:sz w:val="28"/>
          <w:szCs w:val="28"/>
        </w:rPr>
        <w:t>, Hội CCB…</w:t>
      </w:r>
      <w:r w:rsidRPr="00AE370B">
        <w:rPr>
          <w:rFonts w:eastAsia="Times New Roman" w:cs="Times New Roman"/>
          <w:color w:val="000000"/>
          <w:sz w:val="28"/>
          <w:szCs w:val="28"/>
        </w:rPr>
        <w:t>) phối hợp chặt chẽ với nhà trường để thực hiện tốt công tác phổ cập giáo dục tiểu học mức độ 3 và duy trì sĩ số 100%.</w:t>
      </w:r>
    </w:p>
    <w:p w14:paraId="36FB3CC8" w14:textId="77777777" w:rsidR="00AE370B" w:rsidRPr="00AE370B" w:rsidRDefault="00AE370B" w:rsidP="00AE370B">
      <w:pPr>
        <w:spacing w:before="80" w:after="0" w:line="240" w:lineRule="auto"/>
        <w:ind w:firstLine="720"/>
        <w:rPr>
          <w:rFonts w:eastAsia="Times New Roman" w:cs="Times New Roman"/>
          <w:b/>
          <w:bCs/>
          <w:color w:val="000000"/>
          <w:sz w:val="28"/>
          <w:szCs w:val="28"/>
        </w:rPr>
      </w:pPr>
      <w:r w:rsidRPr="00AE370B">
        <w:rPr>
          <w:rFonts w:eastAsia="Times New Roman" w:cs="Times New Roman"/>
          <w:b/>
          <w:bCs/>
          <w:color w:val="000000"/>
          <w:sz w:val="28"/>
          <w:szCs w:val="28"/>
        </w:rPr>
        <w:t>2. Với Sở GD&amp;ĐT</w:t>
      </w:r>
    </w:p>
    <w:p w14:paraId="5F57A024" w14:textId="77777777" w:rsidR="00AE370B" w:rsidRPr="00DD5A07" w:rsidRDefault="00AE370B" w:rsidP="00AE370B">
      <w:pPr>
        <w:spacing w:before="80" w:after="0" w:line="240" w:lineRule="auto"/>
        <w:ind w:firstLine="720"/>
        <w:rPr>
          <w:rFonts w:eastAsia="Times New Roman" w:cs="Times New Roman"/>
          <w:b/>
          <w:bCs/>
          <w:i/>
          <w:iCs/>
          <w:color w:val="000000"/>
          <w:sz w:val="28"/>
          <w:szCs w:val="28"/>
        </w:rPr>
      </w:pPr>
      <w:r w:rsidRPr="00DD5A07">
        <w:rPr>
          <w:rFonts w:eastAsia="Times New Roman" w:cs="Times New Roman"/>
          <w:b/>
          <w:bCs/>
          <w:i/>
          <w:iCs/>
          <w:color w:val="000000"/>
          <w:sz w:val="28"/>
          <w:szCs w:val="28"/>
        </w:rPr>
        <w:t>a) Về Đội ngũ Cán bộ Quản lý, Giáo viên, Nhân viên (CBQL, GV, NV)</w:t>
      </w:r>
    </w:p>
    <w:p w14:paraId="3FA77CF7" w14:textId="77777777" w:rsidR="00AE370B" w:rsidRPr="00AE370B" w:rsidRDefault="00AE370B" w:rsidP="00AE370B">
      <w:pPr>
        <w:numPr>
          <w:ilvl w:val="0"/>
          <w:numId w:val="36"/>
        </w:numPr>
        <w:spacing w:before="80" w:after="0" w:line="240" w:lineRule="auto"/>
        <w:rPr>
          <w:rFonts w:eastAsia="Times New Roman" w:cs="Times New Roman"/>
          <w:color w:val="000000"/>
          <w:sz w:val="28"/>
          <w:szCs w:val="28"/>
        </w:rPr>
      </w:pPr>
      <w:r w:rsidRPr="00AE370B">
        <w:rPr>
          <w:rFonts w:eastAsia="Times New Roman" w:cs="Times New Roman"/>
          <w:color w:val="000000"/>
          <w:sz w:val="28"/>
          <w:szCs w:val="28"/>
        </w:rPr>
        <w:t>Về Biên chế Giáo viên (GV):</w:t>
      </w:r>
    </w:p>
    <w:p w14:paraId="1771DB30" w14:textId="77777777" w:rsidR="00AE370B" w:rsidRPr="00AE370B" w:rsidRDefault="00AE370B" w:rsidP="00AE370B">
      <w:pPr>
        <w:spacing w:before="80" w:after="0" w:line="240" w:lineRule="auto"/>
        <w:ind w:firstLine="360"/>
        <w:rPr>
          <w:rFonts w:eastAsia="Times New Roman" w:cs="Times New Roman"/>
          <w:color w:val="000000"/>
          <w:sz w:val="28"/>
          <w:szCs w:val="28"/>
        </w:rPr>
      </w:pPr>
      <w:r w:rsidRPr="00AE370B">
        <w:rPr>
          <w:rFonts w:eastAsia="Times New Roman" w:cs="Times New Roman"/>
          <w:color w:val="000000"/>
          <w:sz w:val="28"/>
          <w:szCs w:val="28"/>
        </w:rPr>
        <w:t>Kiến nghị Sở GD&amp;ĐT tham mưu, đề xuất cấp trên bố trí đủ định biên GV theo tỷ lệ 1.5 GV/lớp cho Trường Tiểu học Diễn Lộc (tương đương 30 GV cho quy mô 20 lớp đến năm 2030 ). Tỷ lệ hiện tại là 1.29 GV/lớp là quá thấp, gây áp lực lớn về giờ dạy và cản trở việc triển khai CT GDPT 2018.</w:t>
      </w:r>
    </w:p>
    <w:p w14:paraId="05F2708C" w14:textId="1429704A" w:rsidR="00AE370B" w:rsidRPr="00AE370B" w:rsidRDefault="00AE370B" w:rsidP="00AE370B">
      <w:pPr>
        <w:spacing w:before="80" w:after="0" w:line="240" w:lineRule="auto"/>
        <w:ind w:firstLine="360"/>
        <w:rPr>
          <w:rFonts w:eastAsia="Times New Roman" w:cs="Times New Roman"/>
          <w:color w:val="000000"/>
          <w:sz w:val="28"/>
          <w:szCs w:val="28"/>
        </w:rPr>
      </w:pPr>
      <w:r>
        <w:rPr>
          <w:rFonts w:eastAsia="Times New Roman" w:cs="Times New Roman"/>
          <w:color w:val="000000"/>
          <w:sz w:val="28"/>
          <w:szCs w:val="28"/>
        </w:rPr>
        <w:t>Bổ sung</w:t>
      </w:r>
      <w:r w:rsidRPr="00AE370B">
        <w:rPr>
          <w:rFonts w:eastAsia="Times New Roman" w:cs="Times New Roman"/>
          <w:color w:val="000000"/>
          <w:sz w:val="28"/>
          <w:szCs w:val="28"/>
        </w:rPr>
        <w:t xml:space="preserve"> GV mới, đặc biệt là GV trẻ (nhằm giải quyết thách thức về trẻ hóa đội ngũ) để thay thế dần các trường hợp GV</w:t>
      </w:r>
      <w:r>
        <w:rPr>
          <w:rFonts w:eastAsia="Times New Roman" w:cs="Times New Roman"/>
          <w:color w:val="000000"/>
          <w:sz w:val="28"/>
          <w:szCs w:val="28"/>
        </w:rPr>
        <w:t xml:space="preserve"> nghỉ hưu, GV</w:t>
      </w:r>
      <w:r w:rsidRPr="00AE370B">
        <w:rPr>
          <w:rFonts w:eastAsia="Times New Roman" w:cs="Times New Roman"/>
          <w:color w:val="000000"/>
          <w:sz w:val="28"/>
          <w:szCs w:val="28"/>
        </w:rPr>
        <w:t xml:space="preserve"> hợp đồng trường.</w:t>
      </w:r>
    </w:p>
    <w:p w14:paraId="4BEC360C" w14:textId="77777777" w:rsidR="00AE370B" w:rsidRPr="00AE370B" w:rsidRDefault="00AE370B" w:rsidP="00AE370B">
      <w:pPr>
        <w:spacing w:before="80" w:after="0" w:line="240" w:lineRule="auto"/>
        <w:ind w:firstLine="720"/>
        <w:rPr>
          <w:rFonts w:eastAsia="Times New Roman" w:cs="Times New Roman"/>
          <w:b/>
          <w:bCs/>
          <w:color w:val="000000"/>
          <w:sz w:val="28"/>
          <w:szCs w:val="28"/>
        </w:rPr>
      </w:pPr>
      <w:r w:rsidRPr="00AE370B">
        <w:rPr>
          <w:rFonts w:eastAsia="Times New Roman" w:cs="Times New Roman"/>
          <w:b/>
          <w:bCs/>
          <w:color w:val="000000"/>
          <w:sz w:val="28"/>
          <w:szCs w:val="28"/>
        </w:rPr>
        <w:t>b) Về Kinh phí</w:t>
      </w:r>
    </w:p>
    <w:p w14:paraId="3FE23B22" w14:textId="4967C30D" w:rsidR="00AE370B" w:rsidRPr="00AE370B" w:rsidRDefault="00AE370B" w:rsidP="00AE370B">
      <w:pPr>
        <w:spacing w:before="80" w:after="0" w:line="240" w:lineRule="auto"/>
        <w:ind w:firstLine="720"/>
        <w:rPr>
          <w:rFonts w:eastAsia="Times New Roman" w:cs="Times New Roman"/>
          <w:color w:val="000000"/>
          <w:sz w:val="28"/>
          <w:szCs w:val="28"/>
        </w:rPr>
      </w:pPr>
      <w:r w:rsidRPr="00AE370B">
        <w:rPr>
          <w:rFonts w:eastAsia="Times New Roman" w:cs="Times New Roman"/>
          <w:color w:val="000000"/>
          <w:sz w:val="28"/>
          <w:szCs w:val="28"/>
        </w:rPr>
        <w:t>Đề nghị Sở GD&amp;ĐT tham mưu với UBND tỉnh Nghệ An để có cơ chế hỗ trợ nguồn vốn từ ngân sách tỉnh cho việc thực hiện Kế hoạch Chiến lược của các trường học sau sáp nhập địa giới hành chính, ưu tiên giải quyết các hạng mục CSVC xuống cấp đã được kiểm định, đặc biệt là các phòng chức năng, phòng làm việc cho GV và khu vệ sinh</w:t>
      </w:r>
      <w:r w:rsidR="00DD5A07">
        <w:rPr>
          <w:rFonts w:eastAsia="Times New Roman" w:cs="Times New Roman"/>
          <w:color w:val="000000"/>
          <w:sz w:val="28"/>
          <w:szCs w:val="28"/>
        </w:rPr>
        <w:t>, đảm bảo kinh phí cho việc thiếu giáo viên hiện tại</w:t>
      </w:r>
      <w:r w:rsidRPr="00AE370B">
        <w:rPr>
          <w:rFonts w:eastAsia="Times New Roman" w:cs="Times New Roman"/>
          <w:color w:val="000000"/>
          <w:sz w:val="28"/>
          <w:szCs w:val="28"/>
        </w:rPr>
        <w:t>.</w:t>
      </w:r>
    </w:p>
    <w:p w14:paraId="650359D8" w14:textId="77777777" w:rsidR="00AE370B" w:rsidRPr="00AE370B" w:rsidRDefault="00AE370B" w:rsidP="00AE370B">
      <w:pPr>
        <w:spacing w:before="80" w:after="0" w:line="240" w:lineRule="auto"/>
        <w:ind w:firstLine="720"/>
        <w:rPr>
          <w:rFonts w:eastAsia="Times New Roman" w:cs="Times New Roman"/>
          <w:b/>
          <w:bCs/>
          <w:color w:val="000000"/>
          <w:sz w:val="28"/>
          <w:szCs w:val="28"/>
        </w:rPr>
      </w:pPr>
      <w:r w:rsidRPr="00AE370B">
        <w:rPr>
          <w:rFonts w:eastAsia="Times New Roman" w:cs="Times New Roman"/>
          <w:b/>
          <w:bCs/>
          <w:color w:val="000000"/>
          <w:sz w:val="28"/>
          <w:szCs w:val="28"/>
        </w:rPr>
        <w:t>c) Về Chuyên môn Giáo dục</w:t>
      </w:r>
    </w:p>
    <w:p w14:paraId="4C9AB325" w14:textId="3F31EA07" w:rsidR="00AE370B" w:rsidRPr="00AE370B" w:rsidRDefault="00AE370B" w:rsidP="00AE370B">
      <w:pPr>
        <w:spacing w:before="80" w:after="0" w:line="240" w:lineRule="auto"/>
        <w:ind w:firstLine="720"/>
        <w:rPr>
          <w:rFonts w:eastAsia="Times New Roman" w:cs="Times New Roman"/>
          <w:color w:val="000000"/>
          <w:sz w:val="28"/>
          <w:szCs w:val="28"/>
        </w:rPr>
      </w:pPr>
      <w:r w:rsidRPr="00AE370B">
        <w:rPr>
          <w:rFonts w:eastAsia="Times New Roman" w:cs="Times New Roman"/>
          <w:color w:val="000000"/>
          <w:sz w:val="28"/>
          <w:szCs w:val="28"/>
        </w:rPr>
        <w:lastRenderedPageBreak/>
        <w:t>Đề nghị Sở GD&amp;ĐT tiếp tục tăng cường tổ chức các khóa bồi dưỡng chuyên sâu về đổi mới kiểm tra, đánh giá học sinh và các chuyên đề về phát triển phẩm chất, năng lực, ứng dụng công nghệ thông tin trong dạy học, đặc biệt là các phương pháp dạy học hiện đại như STEM/STEAM và dạy học dự án nhằm hỗ trợ nhà trường đạt mục tiêu về chất lượng giáo dục</w:t>
      </w:r>
      <w:r w:rsidR="00DD5A07">
        <w:rPr>
          <w:rFonts w:eastAsia="Times New Roman" w:cs="Times New Roman"/>
          <w:color w:val="000000"/>
          <w:sz w:val="28"/>
          <w:szCs w:val="28"/>
        </w:rPr>
        <w:t>, tăng cường các giải phgaps hỗ trợ bồi dưỡng đội ngũ nhân viên để đáp ứng yêu cầu chuyển đổi số</w:t>
      </w:r>
      <w:r w:rsidRPr="00AE370B">
        <w:rPr>
          <w:rFonts w:eastAsia="Times New Roman" w:cs="Times New Roman"/>
          <w:color w:val="000000"/>
          <w:sz w:val="28"/>
          <w:szCs w:val="28"/>
        </w:rPr>
        <w:t>.</w:t>
      </w:r>
    </w:p>
    <w:p w14:paraId="781430B0" w14:textId="51F25AAE" w:rsidR="00205566" w:rsidRPr="00184693" w:rsidRDefault="00384FED" w:rsidP="00246405">
      <w:pPr>
        <w:spacing w:before="80" w:after="0" w:line="240" w:lineRule="auto"/>
        <w:ind w:left="5760" w:firstLine="720"/>
        <w:rPr>
          <w:rFonts w:eastAsia="Times New Roman" w:cs="Times New Roman"/>
          <w:sz w:val="28"/>
          <w:szCs w:val="28"/>
        </w:rPr>
      </w:pPr>
      <w:r>
        <w:rPr>
          <w:rFonts w:eastAsia="Times New Roman" w:cs="Times New Roman"/>
          <w:b/>
          <w:bCs/>
          <w:color w:val="000000"/>
          <w:sz w:val="28"/>
          <w:szCs w:val="28"/>
        </w:rPr>
        <w:t xml:space="preserve">     </w:t>
      </w:r>
      <w:r w:rsidR="00205566" w:rsidRPr="00184693">
        <w:rPr>
          <w:rFonts w:eastAsia="Times New Roman" w:cs="Times New Roman"/>
          <w:b/>
          <w:bCs/>
          <w:color w:val="000000"/>
          <w:sz w:val="28"/>
          <w:szCs w:val="28"/>
        </w:rPr>
        <w:t>HIỆU TRƯỞNG</w:t>
      </w:r>
    </w:p>
    <w:p w14:paraId="399CC700" w14:textId="78EBEA8D" w:rsidR="00205566" w:rsidRDefault="00205566" w:rsidP="00246405">
      <w:pPr>
        <w:spacing w:before="80" w:after="0" w:line="240" w:lineRule="auto"/>
        <w:ind w:firstLine="720"/>
        <w:rPr>
          <w:rFonts w:eastAsia="Times New Roman" w:cs="Times New Roman"/>
          <w:b/>
          <w:bCs/>
          <w:color w:val="000000"/>
          <w:sz w:val="28"/>
          <w:szCs w:val="28"/>
        </w:rPr>
      </w:pP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Pr="00184693">
        <w:rPr>
          <w:rFonts w:eastAsia="Times New Roman" w:cs="Times New Roman"/>
          <w:b/>
          <w:bCs/>
          <w:color w:val="000000"/>
          <w:sz w:val="28"/>
          <w:szCs w:val="28"/>
        </w:rPr>
        <w:tab/>
      </w:r>
      <w:r w:rsidR="006450EA" w:rsidRPr="00184693">
        <w:rPr>
          <w:rFonts w:eastAsia="Times New Roman" w:cs="Times New Roman"/>
          <w:b/>
          <w:bCs/>
          <w:color w:val="000000"/>
          <w:sz w:val="28"/>
          <w:szCs w:val="28"/>
        </w:rPr>
        <w:t xml:space="preserve">       </w:t>
      </w:r>
    </w:p>
    <w:p w14:paraId="3AB65AB9" w14:textId="77777777" w:rsidR="00DD5A07" w:rsidRDefault="00DD5A07" w:rsidP="00246405">
      <w:pPr>
        <w:spacing w:before="80" w:after="0" w:line="240" w:lineRule="auto"/>
        <w:ind w:firstLine="720"/>
        <w:rPr>
          <w:rFonts w:eastAsia="Times New Roman" w:cs="Times New Roman"/>
          <w:b/>
          <w:bCs/>
          <w:color w:val="000000"/>
          <w:sz w:val="28"/>
          <w:szCs w:val="28"/>
        </w:rPr>
      </w:pPr>
    </w:p>
    <w:p w14:paraId="5F2B444C" w14:textId="77777777" w:rsidR="00DD5A07" w:rsidRDefault="00DD5A07" w:rsidP="00246405">
      <w:pPr>
        <w:spacing w:before="80" w:after="0" w:line="240" w:lineRule="auto"/>
        <w:ind w:firstLine="720"/>
        <w:rPr>
          <w:rFonts w:eastAsia="Times New Roman" w:cs="Times New Roman"/>
          <w:b/>
          <w:bCs/>
          <w:color w:val="000000"/>
          <w:sz w:val="28"/>
          <w:szCs w:val="28"/>
        </w:rPr>
      </w:pPr>
    </w:p>
    <w:p w14:paraId="72910120" w14:textId="55B131AC" w:rsidR="00DD5A07" w:rsidRPr="00184693" w:rsidRDefault="00DD5A07" w:rsidP="00246405">
      <w:pPr>
        <w:spacing w:before="80" w:after="0" w:line="240" w:lineRule="auto"/>
        <w:ind w:firstLine="720"/>
        <w:rPr>
          <w:rFonts w:eastAsia="Times New Roman" w:cs="Times New Roman"/>
          <w:sz w:val="28"/>
          <w:szCs w:val="28"/>
        </w:rPr>
      </w:pP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b/>
          <w:bCs/>
          <w:color w:val="000000"/>
          <w:sz w:val="28"/>
          <w:szCs w:val="28"/>
        </w:rPr>
        <w:tab/>
        <w:t xml:space="preserve">        Đặng Thị Hương Trà </w:t>
      </w:r>
    </w:p>
    <w:p w14:paraId="4E8B169A" w14:textId="77777777" w:rsidR="006450EA" w:rsidRPr="00184693" w:rsidRDefault="006450EA" w:rsidP="00246405">
      <w:pPr>
        <w:spacing w:after="240" w:line="240" w:lineRule="auto"/>
        <w:ind w:firstLine="720"/>
        <w:rPr>
          <w:rFonts w:eastAsia="Times New Roman" w:cs="Times New Roman"/>
          <w:b/>
          <w:bCs/>
          <w:color w:val="000000"/>
          <w:sz w:val="28"/>
          <w:szCs w:val="28"/>
        </w:rPr>
      </w:pPr>
    </w:p>
    <w:p w14:paraId="48EEF659" w14:textId="77777777" w:rsidR="006450EA" w:rsidRPr="00184693" w:rsidRDefault="006450EA" w:rsidP="00246405">
      <w:pPr>
        <w:spacing w:after="240" w:line="240" w:lineRule="auto"/>
        <w:ind w:firstLine="720"/>
        <w:rPr>
          <w:rFonts w:eastAsia="Times New Roman" w:cs="Times New Roman"/>
          <w:sz w:val="28"/>
          <w:szCs w:val="28"/>
        </w:rPr>
      </w:pPr>
    </w:p>
    <w:p w14:paraId="60556AF9" w14:textId="5CEDD83A" w:rsidR="00DD5A07" w:rsidRDefault="006450EA" w:rsidP="00384FED">
      <w:pPr>
        <w:spacing w:after="240" w:line="240" w:lineRule="auto"/>
        <w:ind w:firstLine="720"/>
        <w:jc w:val="left"/>
        <w:rPr>
          <w:rFonts w:eastAsia="Times New Roman" w:cs="Times New Roman"/>
          <w:b/>
          <w:bCs/>
          <w:sz w:val="28"/>
          <w:szCs w:val="28"/>
        </w:rPr>
      </w:pPr>
      <w:r w:rsidRPr="00DD5A07">
        <w:rPr>
          <w:rFonts w:eastAsia="Times New Roman" w:cs="Times New Roman"/>
          <w:b/>
          <w:bCs/>
          <w:sz w:val="28"/>
          <w:szCs w:val="28"/>
        </w:rPr>
        <w:t>Phê duyệt của Hội đồng trườn</w:t>
      </w:r>
      <w:r w:rsidR="00DD5A07">
        <w:rPr>
          <w:rFonts w:eastAsia="Times New Roman" w:cs="Times New Roman"/>
          <w:b/>
          <w:bCs/>
          <w:sz w:val="28"/>
          <w:szCs w:val="28"/>
        </w:rPr>
        <w:t>g</w:t>
      </w:r>
    </w:p>
    <w:p w14:paraId="3844213F" w14:textId="77777777" w:rsidR="00DD5A07" w:rsidRDefault="00DD5A07" w:rsidP="00384FED">
      <w:pPr>
        <w:spacing w:after="240" w:line="240" w:lineRule="auto"/>
        <w:ind w:firstLine="720"/>
        <w:jc w:val="left"/>
        <w:rPr>
          <w:rFonts w:eastAsia="Times New Roman" w:cs="Times New Roman"/>
          <w:b/>
          <w:bCs/>
          <w:sz w:val="28"/>
          <w:szCs w:val="28"/>
        </w:rPr>
      </w:pPr>
    </w:p>
    <w:p w14:paraId="582FD23A" w14:textId="77777777" w:rsidR="00DD5A07" w:rsidRDefault="00DD5A07" w:rsidP="00384FED">
      <w:pPr>
        <w:spacing w:after="240" w:line="240" w:lineRule="auto"/>
        <w:ind w:firstLine="720"/>
        <w:jc w:val="left"/>
        <w:rPr>
          <w:rFonts w:eastAsia="Times New Roman" w:cs="Times New Roman"/>
          <w:b/>
          <w:bCs/>
          <w:sz w:val="28"/>
          <w:szCs w:val="28"/>
        </w:rPr>
      </w:pPr>
    </w:p>
    <w:p w14:paraId="5F84AFC3" w14:textId="77777777" w:rsidR="00DD5A07" w:rsidRDefault="00DD5A07" w:rsidP="00384FED">
      <w:pPr>
        <w:spacing w:after="240" w:line="240" w:lineRule="auto"/>
        <w:ind w:firstLine="720"/>
        <w:jc w:val="left"/>
        <w:rPr>
          <w:rFonts w:eastAsia="Times New Roman" w:cs="Times New Roman"/>
          <w:b/>
          <w:bCs/>
          <w:sz w:val="28"/>
          <w:szCs w:val="28"/>
        </w:rPr>
      </w:pPr>
    </w:p>
    <w:p w14:paraId="3EDA861B" w14:textId="5E50CCE7" w:rsidR="00DD5A07" w:rsidRDefault="00DD5A07" w:rsidP="00384FED">
      <w:pPr>
        <w:spacing w:after="240" w:line="240" w:lineRule="auto"/>
        <w:ind w:firstLine="720"/>
        <w:jc w:val="left"/>
        <w:rPr>
          <w:rFonts w:eastAsia="Times New Roman" w:cs="Times New Roman"/>
          <w:b/>
          <w:bCs/>
          <w:sz w:val="28"/>
          <w:szCs w:val="28"/>
        </w:rPr>
      </w:pPr>
      <w:r>
        <w:rPr>
          <w:rFonts w:eastAsia="Times New Roman" w:cs="Times New Roman"/>
          <w:b/>
          <w:bCs/>
          <w:sz w:val="28"/>
          <w:szCs w:val="28"/>
        </w:rPr>
        <w:t>TM</w:t>
      </w:r>
      <w:r w:rsidR="00D4735E">
        <w:rPr>
          <w:rFonts w:eastAsia="Times New Roman" w:cs="Times New Roman"/>
          <w:b/>
          <w:bCs/>
          <w:sz w:val="28"/>
          <w:szCs w:val="28"/>
        </w:rPr>
        <w:t xml:space="preserve"> </w:t>
      </w:r>
      <w:r>
        <w:rPr>
          <w:rFonts w:eastAsia="Times New Roman" w:cs="Times New Roman"/>
          <w:b/>
          <w:bCs/>
          <w:sz w:val="28"/>
          <w:szCs w:val="28"/>
        </w:rPr>
        <w:t xml:space="preserve">HĐ TRƯỜNG </w:t>
      </w:r>
    </w:p>
    <w:p w14:paraId="126D9D76" w14:textId="1E9F3F6C" w:rsidR="00205566" w:rsidRPr="00DD5A07" w:rsidRDefault="00D4735E" w:rsidP="00384FED">
      <w:pPr>
        <w:spacing w:after="240" w:line="240" w:lineRule="auto"/>
        <w:ind w:firstLine="720"/>
        <w:jc w:val="left"/>
        <w:rPr>
          <w:rFonts w:eastAsia="Times New Roman" w:cs="Times New Roman"/>
          <w:b/>
          <w:bCs/>
          <w:sz w:val="28"/>
          <w:szCs w:val="28"/>
        </w:rPr>
      </w:pPr>
      <w:r>
        <w:rPr>
          <w:rFonts w:eastAsia="Times New Roman" w:cs="Times New Roman"/>
          <w:b/>
          <w:bCs/>
          <w:sz w:val="28"/>
          <w:szCs w:val="28"/>
        </w:rPr>
        <w:t xml:space="preserve">   </w:t>
      </w:r>
      <w:r w:rsidR="00DD5A07">
        <w:rPr>
          <w:rFonts w:eastAsia="Times New Roman" w:cs="Times New Roman"/>
          <w:b/>
          <w:bCs/>
          <w:sz w:val="28"/>
          <w:szCs w:val="28"/>
        </w:rPr>
        <w:t xml:space="preserve"> CHỦ TỊCH </w:t>
      </w:r>
      <w:r w:rsidR="00205566" w:rsidRPr="00DD5A07">
        <w:rPr>
          <w:rFonts w:eastAsia="Times New Roman" w:cs="Times New Roman"/>
          <w:b/>
          <w:bCs/>
          <w:sz w:val="28"/>
          <w:szCs w:val="28"/>
        </w:rPr>
        <w:br/>
      </w:r>
    </w:p>
    <w:p w14:paraId="123E6547" w14:textId="77777777" w:rsidR="00AA64C9" w:rsidRPr="00184693" w:rsidRDefault="00AA64C9" w:rsidP="00246405">
      <w:pPr>
        <w:ind w:firstLine="720"/>
        <w:rPr>
          <w:sz w:val="28"/>
          <w:szCs w:val="28"/>
        </w:rPr>
      </w:pPr>
    </w:p>
    <w:sectPr w:rsidR="00AA64C9" w:rsidRPr="00184693" w:rsidSect="009D7650">
      <w:headerReference w:type="default" r:id="rId7"/>
      <w:pgSz w:w="11907" w:h="16840" w:code="9"/>
      <w:pgMar w:top="680" w:right="708" w:bottom="45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960E" w14:textId="77777777" w:rsidR="007B0BF2" w:rsidRDefault="007B0BF2" w:rsidP="007E426B">
      <w:pPr>
        <w:spacing w:after="0" w:line="240" w:lineRule="auto"/>
      </w:pPr>
      <w:r>
        <w:separator/>
      </w:r>
    </w:p>
  </w:endnote>
  <w:endnote w:type="continuationSeparator" w:id="0">
    <w:p w14:paraId="75658320" w14:textId="77777777" w:rsidR="007B0BF2" w:rsidRDefault="007B0BF2" w:rsidP="007E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4BE3" w14:textId="77777777" w:rsidR="007B0BF2" w:rsidRDefault="007B0BF2" w:rsidP="007E426B">
      <w:pPr>
        <w:spacing w:after="0" w:line="240" w:lineRule="auto"/>
      </w:pPr>
      <w:r>
        <w:separator/>
      </w:r>
    </w:p>
  </w:footnote>
  <w:footnote w:type="continuationSeparator" w:id="0">
    <w:p w14:paraId="20E6F57D" w14:textId="77777777" w:rsidR="007B0BF2" w:rsidRDefault="007B0BF2" w:rsidP="007E4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846508"/>
      <w:docPartObj>
        <w:docPartGallery w:val="Page Numbers (Top of Page)"/>
        <w:docPartUnique/>
      </w:docPartObj>
    </w:sdtPr>
    <w:sdtEndPr>
      <w:rPr>
        <w:noProof/>
      </w:rPr>
    </w:sdtEndPr>
    <w:sdtContent>
      <w:p w14:paraId="54809355" w14:textId="77777777" w:rsidR="0071747F" w:rsidRDefault="007174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A1049C" w14:textId="77777777" w:rsidR="0071747F" w:rsidRDefault="00717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C1A"/>
    <w:multiLevelType w:val="multilevel"/>
    <w:tmpl w:val="D9B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086"/>
    <w:multiLevelType w:val="multilevel"/>
    <w:tmpl w:val="45E28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7B85"/>
    <w:multiLevelType w:val="hybridMultilevel"/>
    <w:tmpl w:val="3C4A4B86"/>
    <w:lvl w:ilvl="0" w:tplc="EDFA24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72964"/>
    <w:multiLevelType w:val="multilevel"/>
    <w:tmpl w:val="37947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B3151"/>
    <w:multiLevelType w:val="multilevel"/>
    <w:tmpl w:val="7A9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1383E"/>
    <w:multiLevelType w:val="multilevel"/>
    <w:tmpl w:val="A144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B5E84"/>
    <w:multiLevelType w:val="multilevel"/>
    <w:tmpl w:val="6B869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221A4"/>
    <w:multiLevelType w:val="multilevel"/>
    <w:tmpl w:val="71CC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04A96"/>
    <w:multiLevelType w:val="multilevel"/>
    <w:tmpl w:val="6100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412B7"/>
    <w:multiLevelType w:val="multilevel"/>
    <w:tmpl w:val="32B25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B38FB"/>
    <w:multiLevelType w:val="hybridMultilevel"/>
    <w:tmpl w:val="0C988384"/>
    <w:lvl w:ilvl="0" w:tplc="C762A9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D7CAB"/>
    <w:multiLevelType w:val="hybridMultilevel"/>
    <w:tmpl w:val="A984E178"/>
    <w:lvl w:ilvl="0" w:tplc="299EECD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4731FA"/>
    <w:multiLevelType w:val="multilevel"/>
    <w:tmpl w:val="1BA60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B4CB8"/>
    <w:multiLevelType w:val="multilevel"/>
    <w:tmpl w:val="F7C0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47B75"/>
    <w:multiLevelType w:val="multilevel"/>
    <w:tmpl w:val="F042B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F4BA1"/>
    <w:multiLevelType w:val="multilevel"/>
    <w:tmpl w:val="6E263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1215AE"/>
    <w:multiLevelType w:val="hybridMultilevel"/>
    <w:tmpl w:val="42EE0298"/>
    <w:lvl w:ilvl="0" w:tplc="6F6282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310E1"/>
    <w:multiLevelType w:val="multilevel"/>
    <w:tmpl w:val="99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6790C"/>
    <w:multiLevelType w:val="multilevel"/>
    <w:tmpl w:val="13BC8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37589"/>
    <w:multiLevelType w:val="multilevel"/>
    <w:tmpl w:val="91AC0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4D68E3"/>
    <w:multiLevelType w:val="hybridMultilevel"/>
    <w:tmpl w:val="6BE47DFE"/>
    <w:lvl w:ilvl="0" w:tplc="30EC5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71C12"/>
    <w:multiLevelType w:val="hybridMultilevel"/>
    <w:tmpl w:val="0088D9CE"/>
    <w:lvl w:ilvl="0" w:tplc="D48EC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951A0F"/>
    <w:multiLevelType w:val="multilevel"/>
    <w:tmpl w:val="D7F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021BC"/>
    <w:multiLevelType w:val="hybridMultilevel"/>
    <w:tmpl w:val="E432ED2A"/>
    <w:lvl w:ilvl="0" w:tplc="FB347CF2">
      <w:start w:val="3"/>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1F7877"/>
    <w:multiLevelType w:val="hybridMultilevel"/>
    <w:tmpl w:val="68C0E726"/>
    <w:lvl w:ilvl="0" w:tplc="075EF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1D00E5"/>
    <w:multiLevelType w:val="multilevel"/>
    <w:tmpl w:val="E95E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9040F"/>
    <w:multiLevelType w:val="hybridMultilevel"/>
    <w:tmpl w:val="79AC54BA"/>
    <w:lvl w:ilvl="0" w:tplc="42AC20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D5705"/>
    <w:multiLevelType w:val="multilevel"/>
    <w:tmpl w:val="60A0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F0D47"/>
    <w:multiLevelType w:val="multilevel"/>
    <w:tmpl w:val="FA6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2765C"/>
    <w:multiLevelType w:val="multilevel"/>
    <w:tmpl w:val="CC7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D75DDA"/>
    <w:multiLevelType w:val="multilevel"/>
    <w:tmpl w:val="6114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53530"/>
    <w:multiLevelType w:val="multilevel"/>
    <w:tmpl w:val="3F06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26B2E"/>
    <w:multiLevelType w:val="multilevel"/>
    <w:tmpl w:val="3D8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30325"/>
    <w:multiLevelType w:val="multilevel"/>
    <w:tmpl w:val="C51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B5279"/>
    <w:multiLevelType w:val="multilevel"/>
    <w:tmpl w:val="8218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92ACF"/>
    <w:multiLevelType w:val="multilevel"/>
    <w:tmpl w:val="2AC2C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11C0D"/>
    <w:multiLevelType w:val="hybridMultilevel"/>
    <w:tmpl w:val="BCE4F6F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7" w15:restartNumberingAfterBreak="0">
    <w:nsid w:val="7ACB1938"/>
    <w:multiLevelType w:val="multilevel"/>
    <w:tmpl w:val="507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423105">
    <w:abstractNumId w:val="7"/>
  </w:num>
  <w:num w:numId="2" w16cid:durableId="2109425168">
    <w:abstractNumId w:val="29"/>
  </w:num>
  <w:num w:numId="3" w16cid:durableId="253980085">
    <w:abstractNumId w:val="15"/>
    <w:lvlOverride w:ilvl="0">
      <w:lvl w:ilvl="0">
        <w:numFmt w:val="decimal"/>
        <w:lvlText w:val="%1."/>
        <w:lvlJc w:val="left"/>
      </w:lvl>
    </w:lvlOverride>
  </w:num>
  <w:num w:numId="4" w16cid:durableId="1141654303">
    <w:abstractNumId w:val="0"/>
  </w:num>
  <w:num w:numId="5" w16cid:durableId="86510032">
    <w:abstractNumId w:val="8"/>
  </w:num>
  <w:num w:numId="6" w16cid:durableId="2083940181">
    <w:abstractNumId w:val="4"/>
  </w:num>
  <w:num w:numId="7" w16cid:durableId="88041912">
    <w:abstractNumId w:val="11"/>
  </w:num>
  <w:num w:numId="8" w16cid:durableId="1116292570">
    <w:abstractNumId w:val="21"/>
  </w:num>
  <w:num w:numId="9" w16cid:durableId="1299263146">
    <w:abstractNumId w:val="10"/>
  </w:num>
  <w:num w:numId="10" w16cid:durableId="1628006364">
    <w:abstractNumId w:val="26"/>
  </w:num>
  <w:num w:numId="11" w16cid:durableId="572550874">
    <w:abstractNumId w:val="2"/>
  </w:num>
  <w:num w:numId="12" w16cid:durableId="1735352642">
    <w:abstractNumId w:val="36"/>
  </w:num>
  <w:num w:numId="13" w16cid:durableId="1129015450">
    <w:abstractNumId w:val="19"/>
  </w:num>
  <w:num w:numId="14" w16cid:durableId="464929760">
    <w:abstractNumId w:val="16"/>
  </w:num>
  <w:num w:numId="15" w16cid:durableId="1388258037">
    <w:abstractNumId w:val="33"/>
  </w:num>
  <w:num w:numId="16" w16cid:durableId="1634600597">
    <w:abstractNumId w:val="32"/>
  </w:num>
  <w:num w:numId="17" w16cid:durableId="1785267170">
    <w:abstractNumId w:val="12"/>
  </w:num>
  <w:num w:numId="18" w16cid:durableId="58208223">
    <w:abstractNumId w:val="27"/>
  </w:num>
  <w:num w:numId="19" w16cid:durableId="301007031">
    <w:abstractNumId w:val="22"/>
  </w:num>
  <w:num w:numId="20" w16cid:durableId="1315597534">
    <w:abstractNumId w:val="5"/>
  </w:num>
  <w:num w:numId="21" w16cid:durableId="865102183">
    <w:abstractNumId w:val="1"/>
  </w:num>
  <w:num w:numId="22" w16cid:durableId="30570342">
    <w:abstractNumId w:val="18"/>
  </w:num>
  <w:num w:numId="23" w16cid:durableId="1123186557">
    <w:abstractNumId w:val="28"/>
  </w:num>
  <w:num w:numId="24" w16cid:durableId="1209562587">
    <w:abstractNumId w:val="35"/>
  </w:num>
  <w:num w:numId="25" w16cid:durableId="253903850">
    <w:abstractNumId w:val="3"/>
  </w:num>
  <w:num w:numId="26" w16cid:durableId="82264093">
    <w:abstractNumId w:val="13"/>
  </w:num>
  <w:num w:numId="27" w16cid:durableId="917787930">
    <w:abstractNumId w:val="30"/>
  </w:num>
  <w:num w:numId="28" w16cid:durableId="330105676">
    <w:abstractNumId w:val="6"/>
  </w:num>
  <w:num w:numId="29" w16cid:durableId="1184980122">
    <w:abstractNumId w:val="37"/>
  </w:num>
  <w:num w:numId="30" w16cid:durableId="561596969">
    <w:abstractNumId w:val="25"/>
  </w:num>
  <w:num w:numId="31" w16cid:durableId="1519662313">
    <w:abstractNumId w:val="20"/>
  </w:num>
  <w:num w:numId="32" w16cid:durableId="1902907822">
    <w:abstractNumId w:val="24"/>
  </w:num>
  <w:num w:numId="33" w16cid:durableId="1292054736">
    <w:abstractNumId w:val="17"/>
  </w:num>
  <w:num w:numId="34" w16cid:durableId="1894391102">
    <w:abstractNumId w:val="23"/>
  </w:num>
  <w:num w:numId="35" w16cid:durableId="1922834978">
    <w:abstractNumId w:val="9"/>
  </w:num>
  <w:num w:numId="36" w16cid:durableId="723719044">
    <w:abstractNumId w:val="14"/>
  </w:num>
  <w:num w:numId="37" w16cid:durableId="1746145547">
    <w:abstractNumId w:val="31"/>
  </w:num>
  <w:num w:numId="38" w16cid:durableId="18560713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66"/>
    <w:rsid w:val="00023731"/>
    <w:rsid w:val="000240E1"/>
    <w:rsid w:val="00031F15"/>
    <w:rsid w:val="00057227"/>
    <w:rsid w:val="00063FA1"/>
    <w:rsid w:val="00070F89"/>
    <w:rsid w:val="000F7C19"/>
    <w:rsid w:val="00100B41"/>
    <w:rsid w:val="001072CB"/>
    <w:rsid w:val="0016056D"/>
    <w:rsid w:val="001608C3"/>
    <w:rsid w:val="00164EBC"/>
    <w:rsid w:val="001761D6"/>
    <w:rsid w:val="00180F7F"/>
    <w:rsid w:val="00184693"/>
    <w:rsid w:val="0018617F"/>
    <w:rsid w:val="00186718"/>
    <w:rsid w:val="00196969"/>
    <w:rsid w:val="001A5901"/>
    <w:rsid w:val="001D0D88"/>
    <w:rsid w:val="001E0CBB"/>
    <w:rsid w:val="001E2696"/>
    <w:rsid w:val="001E68EA"/>
    <w:rsid w:val="001F0EEB"/>
    <w:rsid w:val="00205566"/>
    <w:rsid w:val="00210A06"/>
    <w:rsid w:val="00211F10"/>
    <w:rsid w:val="002335FC"/>
    <w:rsid w:val="00246405"/>
    <w:rsid w:val="002562EA"/>
    <w:rsid w:val="00280661"/>
    <w:rsid w:val="002914FA"/>
    <w:rsid w:val="002B505C"/>
    <w:rsid w:val="00313BBB"/>
    <w:rsid w:val="00384FED"/>
    <w:rsid w:val="003D447B"/>
    <w:rsid w:val="003E3AA4"/>
    <w:rsid w:val="004165C4"/>
    <w:rsid w:val="00420F72"/>
    <w:rsid w:val="0042641C"/>
    <w:rsid w:val="004333A3"/>
    <w:rsid w:val="00433644"/>
    <w:rsid w:val="00443D14"/>
    <w:rsid w:val="00443E94"/>
    <w:rsid w:val="004601E4"/>
    <w:rsid w:val="00491B0D"/>
    <w:rsid w:val="00493AC7"/>
    <w:rsid w:val="004B5C35"/>
    <w:rsid w:val="004E479D"/>
    <w:rsid w:val="00513CB4"/>
    <w:rsid w:val="00527E6F"/>
    <w:rsid w:val="005320AF"/>
    <w:rsid w:val="0053573C"/>
    <w:rsid w:val="0056256F"/>
    <w:rsid w:val="005855CF"/>
    <w:rsid w:val="00587E1C"/>
    <w:rsid w:val="00594659"/>
    <w:rsid w:val="005C1294"/>
    <w:rsid w:val="005D27B6"/>
    <w:rsid w:val="005F0182"/>
    <w:rsid w:val="0060539F"/>
    <w:rsid w:val="006056DA"/>
    <w:rsid w:val="006450EA"/>
    <w:rsid w:val="00690F6C"/>
    <w:rsid w:val="00693952"/>
    <w:rsid w:val="00696F8C"/>
    <w:rsid w:val="006A050C"/>
    <w:rsid w:val="006C16EF"/>
    <w:rsid w:val="006C6B4B"/>
    <w:rsid w:val="006D28EF"/>
    <w:rsid w:val="006F4398"/>
    <w:rsid w:val="007005BC"/>
    <w:rsid w:val="007042ED"/>
    <w:rsid w:val="0071747F"/>
    <w:rsid w:val="00724269"/>
    <w:rsid w:val="007369B8"/>
    <w:rsid w:val="00772CE6"/>
    <w:rsid w:val="00776B2F"/>
    <w:rsid w:val="00782E44"/>
    <w:rsid w:val="007833BB"/>
    <w:rsid w:val="007B0BF2"/>
    <w:rsid w:val="007B61B9"/>
    <w:rsid w:val="007C7970"/>
    <w:rsid w:val="007C7C97"/>
    <w:rsid w:val="007D48E2"/>
    <w:rsid w:val="007E426B"/>
    <w:rsid w:val="008000D5"/>
    <w:rsid w:val="00802050"/>
    <w:rsid w:val="00816F01"/>
    <w:rsid w:val="00823B6A"/>
    <w:rsid w:val="00823F0C"/>
    <w:rsid w:val="00823FA4"/>
    <w:rsid w:val="00824422"/>
    <w:rsid w:val="00825C7E"/>
    <w:rsid w:val="00844B9F"/>
    <w:rsid w:val="00857076"/>
    <w:rsid w:val="00872B09"/>
    <w:rsid w:val="00872F54"/>
    <w:rsid w:val="00877839"/>
    <w:rsid w:val="0088125C"/>
    <w:rsid w:val="008A56C7"/>
    <w:rsid w:val="008E3F14"/>
    <w:rsid w:val="008F643C"/>
    <w:rsid w:val="009034C5"/>
    <w:rsid w:val="0092685C"/>
    <w:rsid w:val="00934F45"/>
    <w:rsid w:val="009362FC"/>
    <w:rsid w:val="00946DED"/>
    <w:rsid w:val="009834CD"/>
    <w:rsid w:val="00985735"/>
    <w:rsid w:val="009B34B9"/>
    <w:rsid w:val="009D7650"/>
    <w:rsid w:val="00A05F31"/>
    <w:rsid w:val="00A26B99"/>
    <w:rsid w:val="00A33386"/>
    <w:rsid w:val="00A609E5"/>
    <w:rsid w:val="00A84186"/>
    <w:rsid w:val="00AA64C9"/>
    <w:rsid w:val="00AB337D"/>
    <w:rsid w:val="00AE370B"/>
    <w:rsid w:val="00AE4E41"/>
    <w:rsid w:val="00AF1DB0"/>
    <w:rsid w:val="00B04234"/>
    <w:rsid w:val="00B1199B"/>
    <w:rsid w:val="00B15AD4"/>
    <w:rsid w:val="00B220BC"/>
    <w:rsid w:val="00B72B6C"/>
    <w:rsid w:val="00B75F1C"/>
    <w:rsid w:val="00B97509"/>
    <w:rsid w:val="00BB22C0"/>
    <w:rsid w:val="00BC04C9"/>
    <w:rsid w:val="00BC177D"/>
    <w:rsid w:val="00BC54F6"/>
    <w:rsid w:val="00BD0C9E"/>
    <w:rsid w:val="00BE3EA3"/>
    <w:rsid w:val="00BF52CB"/>
    <w:rsid w:val="00C1369E"/>
    <w:rsid w:val="00C22CA0"/>
    <w:rsid w:val="00C82C29"/>
    <w:rsid w:val="00C90E06"/>
    <w:rsid w:val="00CB6EF0"/>
    <w:rsid w:val="00CC364B"/>
    <w:rsid w:val="00CC675F"/>
    <w:rsid w:val="00D250A4"/>
    <w:rsid w:val="00D345E5"/>
    <w:rsid w:val="00D40DC4"/>
    <w:rsid w:val="00D42C2B"/>
    <w:rsid w:val="00D4735E"/>
    <w:rsid w:val="00D7115A"/>
    <w:rsid w:val="00D73B16"/>
    <w:rsid w:val="00D80A19"/>
    <w:rsid w:val="00D819A1"/>
    <w:rsid w:val="00DB52A0"/>
    <w:rsid w:val="00DB6182"/>
    <w:rsid w:val="00DC1A33"/>
    <w:rsid w:val="00DD5A07"/>
    <w:rsid w:val="00DF6941"/>
    <w:rsid w:val="00DF6C98"/>
    <w:rsid w:val="00E03E6D"/>
    <w:rsid w:val="00E04443"/>
    <w:rsid w:val="00E43559"/>
    <w:rsid w:val="00E53E55"/>
    <w:rsid w:val="00E80967"/>
    <w:rsid w:val="00E91938"/>
    <w:rsid w:val="00E9483E"/>
    <w:rsid w:val="00EA4928"/>
    <w:rsid w:val="00EB21E3"/>
    <w:rsid w:val="00EC1A12"/>
    <w:rsid w:val="00EC306C"/>
    <w:rsid w:val="00ED23FC"/>
    <w:rsid w:val="00ED7743"/>
    <w:rsid w:val="00EE433A"/>
    <w:rsid w:val="00F07C15"/>
    <w:rsid w:val="00F64CAC"/>
    <w:rsid w:val="00FB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DFDD"/>
  <w15:chartTrackingRefBased/>
  <w15:docId w15:val="{F4850717-8ABA-476D-B634-19B7518B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82"/>
    <w:pPr>
      <w:spacing w:after="120" w:line="324" w:lineRule="auto"/>
      <w:jc w:val="both"/>
    </w:p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basedOn w:val="Normal"/>
    <w:uiPriority w:val="99"/>
    <w:semiHidden/>
    <w:unhideWhenUsed/>
    <w:rsid w:val="00205566"/>
    <w:pPr>
      <w:spacing w:before="100" w:beforeAutospacing="1" w:after="100" w:afterAutospacing="1" w:line="240" w:lineRule="auto"/>
      <w:jc w:val="left"/>
    </w:pPr>
    <w:rPr>
      <w:rFonts w:eastAsia="Times New Roman" w:cs="Times New Roman"/>
      <w:sz w:val="24"/>
      <w:szCs w:val="24"/>
    </w:rPr>
  </w:style>
  <w:style w:type="character" w:customStyle="1" w:styleId="apple-tab-span">
    <w:name w:val="apple-tab-span"/>
    <w:basedOn w:val="DefaultParagraphFont"/>
    <w:rsid w:val="00205566"/>
  </w:style>
  <w:style w:type="paragraph" w:styleId="ListParagraph">
    <w:name w:val="List Paragraph"/>
    <w:basedOn w:val="Normal"/>
    <w:link w:val="ListParagraphChar"/>
    <w:uiPriority w:val="34"/>
    <w:qFormat/>
    <w:rsid w:val="0018617F"/>
    <w:pPr>
      <w:ind w:left="720"/>
      <w:contextualSpacing/>
    </w:pPr>
  </w:style>
  <w:style w:type="paragraph" w:styleId="Header">
    <w:name w:val="header"/>
    <w:basedOn w:val="Normal"/>
    <w:link w:val="HeaderChar"/>
    <w:uiPriority w:val="99"/>
    <w:unhideWhenUsed/>
    <w:rsid w:val="007E4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26B"/>
  </w:style>
  <w:style w:type="paragraph" w:styleId="Footer">
    <w:name w:val="footer"/>
    <w:basedOn w:val="Normal"/>
    <w:link w:val="FooterChar"/>
    <w:uiPriority w:val="99"/>
    <w:unhideWhenUsed/>
    <w:rsid w:val="007E4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6B"/>
  </w:style>
  <w:style w:type="character" w:customStyle="1" w:styleId="ListParagraphChar">
    <w:name w:val="List Paragraph Char"/>
    <w:link w:val="ListParagraph"/>
    <w:uiPriority w:val="34"/>
    <w:rsid w:val="006A050C"/>
  </w:style>
  <w:style w:type="table" w:styleId="TableGrid">
    <w:name w:val="Table Grid"/>
    <w:basedOn w:val="TableNormal"/>
    <w:uiPriority w:val="59"/>
    <w:rsid w:val="00C22CA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2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29">
      <w:bodyDiv w:val="1"/>
      <w:marLeft w:val="0"/>
      <w:marRight w:val="0"/>
      <w:marTop w:val="0"/>
      <w:marBottom w:val="0"/>
      <w:divBdr>
        <w:top w:val="none" w:sz="0" w:space="0" w:color="auto"/>
        <w:left w:val="none" w:sz="0" w:space="0" w:color="auto"/>
        <w:bottom w:val="none" w:sz="0" w:space="0" w:color="auto"/>
        <w:right w:val="none" w:sz="0" w:space="0" w:color="auto"/>
      </w:divBdr>
      <w:divsChild>
        <w:div w:id="2099935903">
          <w:marLeft w:val="0"/>
          <w:marRight w:val="0"/>
          <w:marTop w:val="0"/>
          <w:marBottom w:val="0"/>
          <w:divBdr>
            <w:top w:val="none" w:sz="0" w:space="0" w:color="auto"/>
            <w:left w:val="none" w:sz="0" w:space="0" w:color="auto"/>
            <w:bottom w:val="none" w:sz="0" w:space="0" w:color="auto"/>
            <w:right w:val="none" w:sz="0" w:space="0" w:color="auto"/>
          </w:divBdr>
          <w:divsChild>
            <w:div w:id="24403007">
              <w:marLeft w:val="0"/>
              <w:marRight w:val="0"/>
              <w:marTop w:val="0"/>
              <w:marBottom w:val="0"/>
              <w:divBdr>
                <w:top w:val="none" w:sz="0" w:space="0" w:color="auto"/>
                <w:left w:val="none" w:sz="0" w:space="0" w:color="auto"/>
                <w:bottom w:val="none" w:sz="0" w:space="0" w:color="auto"/>
                <w:right w:val="none" w:sz="0" w:space="0" w:color="auto"/>
              </w:divBdr>
              <w:divsChild>
                <w:div w:id="1694304283">
                  <w:marLeft w:val="0"/>
                  <w:marRight w:val="0"/>
                  <w:marTop w:val="0"/>
                  <w:marBottom w:val="0"/>
                  <w:divBdr>
                    <w:top w:val="none" w:sz="0" w:space="0" w:color="auto"/>
                    <w:left w:val="none" w:sz="0" w:space="0" w:color="auto"/>
                    <w:bottom w:val="none" w:sz="0" w:space="0" w:color="auto"/>
                    <w:right w:val="none" w:sz="0" w:space="0" w:color="auto"/>
                  </w:divBdr>
                  <w:divsChild>
                    <w:div w:id="1804417949">
                      <w:marLeft w:val="0"/>
                      <w:marRight w:val="0"/>
                      <w:marTop w:val="0"/>
                      <w:marBottom w:val="0"/>
                      <w:divBdr>
                        <w:top w:val="none" w:sz="0" w:space="0" w:color="auto"/>
                        <w:left w:val="none" w:sz="0" w:space="0" w:color="auto"/>
                        <w:bottom w:val="none" w:sz="0" w:space="0" w:color="auto"/>
                        <w:right w:val="none" w:sz="0" w:space="0" w:color="auto"/>
                      </w:divBdr>
                    </w:div>
                    <w:div w:id="5178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7640">
      <w:bodyDiv w:val="1"/>
      <w:marLeft w:val="0"/>
      <w:marRight w:val="0"/>
      <w:marTop w:val="0"/>
      <w:marBottom w:val="0"/>
      <w:divBdr>
        <w:top w:val="none" w:sz="0" w:space="0" w:color="auto"/>
        <w:left w:val="none" w:sz="0" w:space="0" w:color="auto"/>
        <w:bottom w:val="none" w:sz="0" w:space="0" w:color="auto"/>
        <w:right w:val="none" w:sz="0" w:space="0" w:color="auto"/>
      </w:divBdr>
    </w:div>
    <w:div w:id="85616914">
      <w:bodyDiv w:val="1"/>
      <w:marLeft w:val="0"/>
      <w:marRight w:val="0"/>
      <w:marTop w:val="0"/>
      <w:marBottom w:val="0"/>
      <w:divBdr>
        <w:top w:val="none" w:sz="0" w:space="0" w:color="auto"/>
        <w:left w:val="none" w:sz="0" w:space="0" w:color="auto"/>
        <w:bottom w:val="none" w:sz="0" w:space="0" w:color="auto"/>
        <w:right w:val="none" w:sz="0" w:space="0" w:color="auto"/>
      </w:divBdr>
    </w:div>
    <w:div w:id="118766077">
      <w:bodyDiv w:val="1"/>
      <w:marLeft w:val="0"/>
      <w:marRight w:val="0"/>
      <w:marTop w:val="0"/>
      <w:marBottom w:val="0"/>
      <w:divBdr>
        <w:top w:val="none" w:sz="0" w:space="0" w:color="auto"/>
        <w:left w:val="none" w:sz="0" w:space="0" w:color="auto"/>
        <w:bottom w:val="none" w:sz="0" w:space="0" w:color="auto"/>
        <w:right w:val="none" w:sz="0" w:space="0" w:color="auto"/>
      </w:divBdr>
    </w:div>
    <w:div w:id="294915880">
      <w:bodyDiv w:val="1"/>
      <w:marLeft w:val="0"/>
      <w:marRight w:val="0"/>
      <w:marTop w:val="0"/>
      <w:marBottom w:val="0"/>
      <w:divBdr>
        <w:top w:val="none" w:sz="0" w:space="0" w:color="auto"/>
        <w:left w:val="none" w:sz="0" w:space="0" w:color="auto"/>
        <w:bottom w:val="none" w:sz="0" w:space="0" w:color="auto"/>
        <w:right w:val="none" w:sz="0" w:space="0" w:color="auto"/>
      </w:divBdr>
    </w:div>
    <w:div w:id="407194644">
      <w:bodyDiv w:val="1"/>
      <w:marLeft w:val="0"/>
      <w:marRight w:val="0"/>
      <w:marTop w:val="0"/>
      <w:marBottom w:val="0"/>
      <w:divBdr>
        <w:top w:val="none" w:sz="0" w:space="0" w:color="auto"/>
        <w:left w:val="none" w:sz="0" w:space="0" w:color="auto"/>
        <w:bottom w:val="none" w:sz="0" w:space="0" w:color="auto"/>
        <w:right w:val="none" w:sz="0" w:space="0" w:color="auto"/>
      </w:divBdr>
      <w:divsChild>
        <w:div w:id="764224495">
          <w:marLeft w:val="0"/>
          <w:marRight w:val="0"/>
          <w:marTop w:val="0"/>
          <w:marBottom w:val="0"/>
          <w:divBdr>
            <w:top w:val="none" w:sz="0" w:space="0" w:color="auto"/>
            <w:left w:val="none" w:sz="0" w:space="0" w:color="auto"/>
            <w:bottom w:val="none" w:sz="0" w:space="0" w:color="auto"/>
            <w:right w:val="none" w:sz="0" w:space="0" w:color="auto"/>
          </w:divBdr>
        </w:div>
        <w:div w:id="259872234">
          <w:marLeft w:val="0"/>
          <w:marRight w:val="0"/>
          <w:marTop w:val="0"/>
          <w:marBottom w:val="0"/>
          <w:divBdr>
            <w:top w:val="none" w:sz="0" w:space="0" w:color="auto"/>
            <w:left w:val="none" w:sz="0" w:space="0" w:color="auto"/>
            <w:bottom w:val="none" w:sz="0" w:space="0" w:color="auto"/>
            <w:right w:val="none" w:sz="0" w:space="0" w:color="auto"/>
          </w:divBdr>
        </w:div>
      </w:divsChild>
    </w:div>
    <w:div w:id="410008804">
      <w:bodyDiv w:val="1"/>
      <w:marLeft w:val="0"/>
      <w:marRight w:val="0"/>
      <w:marTop w:val="0"/>
      <w:marBottom w:val="0"/>
      <w:divBdr>
        <w:top w:val="none" w:sz="0" w:space="0" w:color="auto"/>
        <w:left w:val="none" w:sz="0" w:space="0" w:color="auto"/>
        <w:bottom w:val="none" w:sz="0" w:space="0" w:color="auto"/>
        <w:right w:val="none" w:sz="0" w:space="0" w:color="auto"/>
      </w:divBdr>
    </w:div>
    <w:div w:id="470294028">
      <w:bodyDiv w:val="1"/>
      <w:marLeft w:val="0"/>
      <w:marRight w:val="0"/>
      <w:marTop w:val="0"/>
      <w:marBottom w:val="0"/>
      <w:divBdr>
        <w:top w:val="none" w:sz="0" w:space="0" w:color="auto"/>
        <w:left w:val="none" w:sz="0" w:space="0" w:color="auto"/>
        <w:bottom w:val="none" w:sz="0" w:space="0" w:color="auto"/>
        <w:right w:val="none" w:sz="0" w:space="0" w:color="auto"/>
      </w:divBdr>
      <w:divsChild>
        <w:div w:id="703403110">
          <w:marLeft w:val="0"/>
          <w:marRight w:val="0"/>
          <w:marTop w:val="0"/>
          <w:marBottom w:val="0"/>
          <w:divBdr>
            <w:top w:val="none" w:sz="0" w:space="0" w:color="auto"/>
            <w:left w:val="none" w:sz="0" w:space="0" w:color="auto"/>
            <w:bottom w:val="none" w:sz="0" w:space="0" w:color="auto"/>
            <w:right w:val="none" w:sz="0" w:space="0" w:color="auto"/>
          </w:divBdr>
          <w:divsChild>
            <w:div w:id="590967700">
              <w:marLeft w:val="0"/>
              <w:marRight w:val="0"/>
              <w:marTop w:val="0"/>
              <w:marBottom w:val="0"/>
              <w:divBdr>
                <w:top w:val="none" w:sz="0" w:space="0" w:color="auto"/>
                <w:left w:val="none" w:sz="0" w:space="0" w:color="auto"/>
                <w:bottom w:val="none" w:sz="0" w:space="0" w:color="auto"/>
                <w:right w:val="none" w:sz="0" w:space="0" w:color="auto"/>
              </w:divBdr>
              <w:divsChild>
                <w:div w:id="1397513757">
                  <w:marLeft w:val="0"/>
                  <w:marRight w:val="0"/>
                  <w:marTop w:val="0"/>
                  <w:marBottom w:val="0"/>
                  <w:divBdr>
                    <w:top w:val="none" w:sz="0" w:space="0" w:color="auto"/>
                    <w:left w:val="none" w:sz="0" w:space="0" w:color="auto"/>
                    <w:bottom w:val="none" w:sz="0" w:space="0" w:color="auto"/>
                    <w:right w:val="none" w:sz="0" w:space="0" w:color="auto"/>
                  </w:divBdr>
                  <w:divsChild>
                    <w:div w:id="1669020040">
                      <w:marLeft w:val="0"/>
                      <w:marRight w:val="0"/>
                      <w:marTop w:val="0"/>
                      <w:marBottom w:val="0"/>
                      <w:divBdr>
                        <w:top w:val="none" w:sz="0" w:space="0" w:color="auto"/>
                        <w:left w:val="none" w:sz="0" w:space="0" w:color="auto"/>
                        <w:bottom w:val="none" w:sz="0" w:space="0" w:color="auto"/>
                        <w:right w:val="none" w:sz="0" w:space="0" w:color="auto"/>
                      </w:divBdr>
                    </w:div>
                    <w:div w:id="10289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1187">
          <w:marLeft w:val="0"/>
          <w:marRight w:val="0"/>
          <w:marTop w:val="0"/>
          <w:marBottom w:val="0"/>
          <w:divBdr>
            <w:top w:val="none" w:sz="0" w:space="0" w:color="auto"/>
            <w:left w:val="none" w:sz="0" w:space="0" w:color="auto"/>
            <w:bottom w:val="none" w:sz="0" w:space="0" w:color="auto"/>
            <w:right w:val="none" w:sz="0" w:space="0" w:color="auto"/>
          </w:divBdr>
          <w:divsChild>
            <w:div w:id="639072579">
              <w:marLeft w:val="0"/>
              <w:marRight w:val="0"/>
              <w:marTop w:val="0"/>
              <w:marBottom w:val="0"/>
              <w:divBdr>
                <w:top w:val="none" w:sz="0" w:space="0" w:color="auto"/>
                <w:left w:val="none" w:sz="0" w:space="0" w:color="auto"/>
                <w:bottom w:val="none" w:sz="0" w:space="0" w:color="auto"/>
                <w:right w:val="none" w:sz="0" w:space="0" w:color="auto"/>
              </w:divBdr>
              <w:divsChild>
                <w:div w:id="861168978">
                  <w:marLeft w:val="0"/>
                  <w:marRight w:val="0"/>
                  <w:marTop w:val="0"/>
                  <w:marBottom w:val="0"/>
                  <w:divBdr>
                    <w:top w:val="none" w:sz="0" w:space="0" w:color="auto"/>
                    <w:left w:val="none" w:sz="0" w:space="0" w:color="auto"/>
                    <w:bottom w:val="none" w:sz="0" w:space="0" w:color="auto"/>
                    <w:right w:val="none" w:sz="0" w:space="0" w:color="auto"/>
                  </w:divBdr>
                  <w:divsChild>
                    <w:div w:id="753863239">
                      <w:marLeft w:val="0"/>
                      <w:marRight w:val="0"/>
                      <w:marTop w:val="0"/>
                      <w:marBottom w:val="0"/>
                      <w:divBdr>
                        <w:top w:val="none" w:sz="0" w:space="0" w:color="auto"/>
                        <w:left w:val="none" w:sz="0" w:space="0" w:color="auto"/>
                        <w:bottom w:val="none" w:sz="0" w:space="0" w:color="auto"/>
                        <w:right w:val="none" w:sz="0" w:space="0" w:color="auto"/>
                      </w:divBdr>
                    </w:div>
                    <w:div w:id="11835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96747">
          <w:marLeft w:val="0"/>
          <w:marRight w:val="0"/>
          <w:marTop w:val="0"/>
          <w:marBottom w:val="0"/>
          <w:divBdr>
            <w:top w:val="none" w:sz="0" w:space="0" w:color="auto"/>
            <w:left w:val="none" w:sz="0" w:space="0" w:color="auto"/>
            <w:bottom w:val="none" w:sz="0" w:space="0" w:color="auto"/>
            <w:right w:val="none" w:sz="0" w:space="0" w:color="auto"/>
          </w:divBdr>
          <w:divsChild>
            <w:div w:id="2096780637">
              <w:marLeft w:val="0"/>
              <w:marRight w:val="0"/>
              <w:marTop w:val="0"/>
              <w:marBottom w:val="0"/>
              <w:divBdr>
                <w:top w:val="none" w:sz="0" w:space="0" w:color="auto"/>
                <w:left w:val="none" w:sz="0" w:space="0" w:color="auto"/>
                <w:bottom w:val="none" w:sz="0" w:space="0" w:color="auto"/>
                <w:right w:val="none" w:sz="0" w:space="0" w:color="auto"/>
              </w:divBdr>
              <w:divsChild>
                <w:div w:id="1151823466">
                  <w:marLeft w:val="0"/>
                  <w:marRight w:val="0"/>
                  <w:marTop w:val="0"/>
                  <w:marBottom w:val="0"/>
                  <w:divBdr>
                    <w:top w:val="none" w:sz="0" w:space="0" w:color="auto"/>
                    <w:left w:val="none" w:sz="0" w:space="0" w:color="auto"/>
                    <w:bottom w:val="none" w:sz="0" w:space="0" w:color="auto"/>
                    <w:right w:val="none" w:sz="0" w:space="0" w:color="auto"/>
                  </w:divBdr>
                  <w:divsChild>
                    <w:div w:id="1134521172">
                      <w:marLeft w:val="0"/>
                      <w:marRight w:val="0"/>
                      <w:marTop w:val="0"/>
                      <w:marBottom w:val="0"/>
                      <w:divBdr>
                        <w:top w:val="none" w:sz="0" w:space="0" w:color="auto"/>
                        <w:left w:val="none" w:sz="0" w:space="0" w:color="auto"/>
                        <w:bottom w:val="none" w:sz="0" w:space="0" w:color="auto"/>
                        <w:right w:val="none" w:sz="0" w:space="0" w:color="auto"/>
                      </w:divBdr>
                    </w:div>
                    <w:div w:id="683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3256">
      <w:bodyDiv w:val="1"/>
      <w:marLeft w:val="0"/>
      <w:marRight w:val="0"/>
      <w:marTop w:val="0"/>
      <w:marBottom w:val="0"/>
      <w:divBdr>
        <w:top w:val="none" w:sz="0" w:space="0" w:color="auto"/>
        <w:left w:val="none" w:sz="0" w:space="0" w:color="auto"/>
        <w:bottom w:val="none" w:sz="0" w:space="0" w:color="auto"/>
        <w:right w:val="none" w:sz="0" w:space="0" w:color="auto"/>
      </w:divBdr>
      <w:divsChild>
        <w:div w:id="1366908450">
          <w:blockQuote w:val="1"/>
          <w:marLeft w:val="720"/>
          <w:marRight w:val="720"/>
          <w:marTop w:val="0"/>
          <w:marBottom w:val="100"/>
          <w:divBdr>
            <w:top w:val="none" w:sz="0" w:space="0" w:color="auto"/>
            <w:left w:val="none" w:sz="0" w:space="0" w:color="auto"/>
            <w:bottom w:val="none" w:sz="0" w:space="0" w:color="auto"/>
            <w:right w:val="none" w:sz="0" w:space="0" w:color="auto"/>
          </w:divBdr>
        </w:div>
        <w:div w:id="1553079890">
          <w:blockQuote w:val="1"/>
          <w:marLeft w:val="720"/>
          <w:marRight w:val="720"/>
          <w:marTop w:val="0"/>
          <w:marBottom w:val="100"/>
          <w:divBdr>
            <w:top w:val="none" w:sz="0" w:space="0" w:color="auto"/>
            <w:left w:val="none" w:sz="0" w:space="0" w:color="auto"/>
            <w:bottom w:val="none" w:sz="0" w:space="0" w:color="auto"/>
            <w:right w:val="none" w:sz="0" w:space="0" w:color="auto"/>
          </w:divBdr>
        </w:div>
        <w:div w:id="1346202638">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548035111">
      <w:bodyDiv w:val="1"/>
      <w:marLeft w:val="0"/>
      <w:marRight w:val="0"/>
      <w:marTop w:val="0"/>
      <w:marBottom w:val="0"/>
      <w:divBdr>
        <w:top w:val="none" w:sz="0" w:space="0" w:color="auto"/>
        <w:left w:val="none" w:sz="0" w:space="0" w:color="auto"/>
        <w:bottom w:val="none" w:sz="0" w:space="0" w:color="auto"/>
        <w:right w:val="none" w:sz="0" w:space="0" w:color="auto"/>
      </w:divBdr>
    </w:div>
    <w:div w:id="696352698">
      <w:bodyDiv w:val="1"/>
      <w:marLeft w:val="0"/>
      <w:marRight w:val="0"/>
      <w:marTop w:val="0"/>
      <w:marBottom w:val="0"/>
      <w:divBdr>
        <w:top w:val="none" w:sz="0" w:space="0" w:color="auto"/>
        <w:left w:val="none" w:sz="0" w:space="0" w:color="auto"/>
        <w:bottom w:val="none" w:sz="0" w:space="0" w:color="auto"/>
        <w:right w:val="none" w:sz="0" w:space="0" w:color="auto"/>
      </w:divBdr>
      <w:divsChild>
        <w:div w:id="254748669">
          <w:marLeft w:val="0"/>
          <w:marRight w:val="0"/>
          <w:marTop w:val="0"/>
          <w:marBottom w:val="0"/>
          <w:divBdr>
            <w:top w:val="none" w:sz="0" w:space="0" w:color="auto"/>
            <w:left w:val="none" w:sz="0" w:space="0" w:color="auto"/>
            <w:bottom w:val="none" w:sz="0" w:space="0" w:color="auto"/>
            <w:right w:val="none" w:sz="0" w:space="0" w:color="auto"/>
          </w:divBdr>
        </w:div>
      </w:divsChild>
    </w:div>
    <w:div w:id="696733690">
      <w:bodyDiv w:val="1"/>
      <w:marLeft w:val="0"/>
      <w:marRight w:val="0"/>
      <w:marTop w:val="0"/>
      <w:marBottom w:val="0"/>
      <w:divBdr>
        <w:top w:val="none" w:sz="0" w:space="0" w:color="auto"/>
        <w:left w:val="none" w:sz="0" w:space="0" w:color="auto"/>
        <w:bottom w:val="none" w:sz="0" w:space="0" w:color="auto"/>
        <w:right w:val="none" w:sz="0" w:space="0" w:color="auto"/>
      </w:divBdr>
    </w:div>
    <w:div w:id="739133054">
      <w:bodyDiv w:val="1"/>
      <w:marLeft w:val="0"/>
      <w:marRight w:val="0"/>
      <w:marTop w:val="0"/>
      <w:marBottom w:val="0"/>
      <w:divBdr>
        <w:top w:val="none" w:sz="0" w:space="0" w:color="auto"/>
        <w:left w:val="none" w:sz="0" w:space="0" w:color="auto"/>
        <w:bottom w:val="none" w:sz="0" w:space="0" w:color="auto"/>
        <w:right w:val="none" w:sz="0" w:space="0" w:color="auto"/>
      </w:divBdr>
    </w:div>
    <w:div w:id="795679452">
      <w:bodyDiv w:val="1"/>
      <w:marLeft w:val="0"/>
      <w:marRight w:val="0"/>
      <w:marTop w:val="0"/>
      <w:marBottom w:val="0"/>
      <w:divBdr>
        <w:top w:val="none" w:sz="0" w:space="0" w:color="auto"/>
        <w:left w:val="none" w:sz="0" w:space="0" w:color="auto"/>
        <w:bottom w:val="none" w:sz="0" w:space="0" w:color="auto"/>
        <w:right w:val="none" w:sz="0" w:space="0" w:color="auto"/>
      </w:divBdr>
    </w:div>
    <w:div w:id="951741948">
      <w:bodyDiv w:val="1"/>
      <w:marLeft w:val="0"/>
      <w:marRight w:val="0"/>
      <w:marTop w:val="0"/>
      <w:marBottom w:val="0"/>
      <w:divBdr>
        <w:top w:val="none" w:sz="0" w:space="0" w:color="auto"/>
        <w:left w:val="none" w:sz="0" w:space="0" w:color="auto"/>
        <w:bottom w:val="none" w:sz="0" w:space="0" w:color="auto"/>
        <w:right w:val="none" w:sz="0" w:space="0" w:color="auto"/>
      </w:divBdr>
    </w:div>
    <w:div w:id="1119035899">
      <w:bodyDiv w:val="1"/>
      <w:marLeft w:val="0"/>
      <w:marRight w:val="0"/>
      <w:marTop w:val="0"/>
      <w:marBottom w:val="0"/>
      <w:divBdr>
        <w:top w:val="none" w:sz="0" w:space="0" w:color="auto"/>
        <w:left w:val="none" w:sz="0" w:space="0" w:color="auto"/>
        <w:bottom w:val="none" w:sz="0" w:space="0" w:color="auto"/>
        <w:right w:val="none" w:sz="0" w:space="0" w:color="auto"/>
      </w:divBdr>
    </w:div>
    <w:div w:id="1164928943">
      <w:bodyDiv w:val="1"/>
      <w:marLeft w:val="0"/>
      <w:marRight w:val="0"/>
      <w:marTop w:val="0"/>
      <w:marBottom w:val="0"/>
      <w:divBdr>
        <w:top w:val="none" w:sz="0" w:space="0" w:color="auto"/>
        <w:left w:val="none" w:sz="0" w:space="0" w:color="auto"/>
        <w:bottom w:val="none" w:sz="0" w:space="0" w:color="auto"/>
        <w:right w:val="none" w:sz="0" w:space="0" w:color="auto"/>
      </w:divBdr>
    </w:div>
    <w:div w:id="1228569335">
      <w:bodyDiv w:val="1"/>
      <w:marLeft w:val="0"/>
      <w:marRight w:val="0"/>
      <w:marTop w:val="0"/>
      <w:marBottom w:val="0"/>
      <w:divBdr>
        <w:top w:val="none" w:sz="0" w:space="0" w:color="auto"/>
        <w:left w:val="none" w:sz="0" w:space="0" w:color="auto"/>
        <w:bottom w:val="none" w:sz="0" w:space="0" w:color="auto"/>
        <w:right w:val="none" w:sz="0" w:space="0" w:color="auto"/>
      </w:divBdr>
    </w:div>
    <w:div w:id="125339837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44">
          <w:marLeft w:val="0"/>
          <w:marRight w:val="0"/>
          <w:marTop w:val="0"/>
          <w:marBottom w:val="0"/>
          <w:divBdr>
            <w:top w:val="none" w:sz="0" w:space="0" w:color="auto"/>
            <w:left w:val="none" w:sz="0" w:space="0" w:color="auto"/>
            <w:bottom w:val="none" w:sz="0" w:space="0" w:color="auto"/>
            <w:right w:val="none" w:sz="0" w:space="0" w:color="auto"/>
          </w:divBdr>
        </w:div>
        <w:div w:id="785539264">
          <w:marLeft w:val="0"/>
          <w:marRight w:val="0"/>
          <w:marTop w:val="0"/>
          <w:marBottom w:val="0"/>
          <w:divBdr>
            <w:top w:val="none" w:sz="0" w:space="0" w:color="auto"/>
            <w:left w:val="none" w:sz="0" w:space="0" w:color="auto"/>
            <w:bottom w:val="none" w:sz="0" w:space="0" w:color="auto"/>
            <w:right w:val="none" w:sz="0" w:space="0" w:color="auto"/>
          </w:divBdr>
        </w:div>
      </w:divsChild>
    </w:div>
    <w:div w:id="1278948176">
      <w:bodyDiv w:val="1"/>
      <w:marLeft w:val="0"/>
      <w:marRight w:val="0"/>
      <w:marTop w:val="0"/>
      <w:marBottom w:val="0"/>
      <w:divBdr>
        <w:top w:val="none" w:sz="0" w:space="0" w:color="auto"/>
        <w:left w:val="none" w:sz="0" w:space="0" w:color="auto"/>
        <w:bottom w:val="none" w:sz="0" w:space="0" w:color="auto"/>
        <w:right w:val="none" w:sz="0" w:space="0" w:color="auto"/>
      </w:divBdr>
      <w:divsChild>
        <w:div w:id="2054497378">
          <w:marLeft w:val="0"/>
          <w:marRight w:val="0"/>
          <w:marTop w:val="0"/>
          <w:marBottom w:val="0"/>
          <w:divBdr>
            <w:top w:val="none" w:sz="0" w:space="0" w:color="auto"/>
            <w:left w:val="none" w:sz="0" w:space="0" w:color="auto"/>
            <w:bottom w:val="none" w:sz="0" w:space="0" w:color="auto"/>
            <w:right w:val="none" w:sz="0" w:space="0" w:color="auto"/>
          </w:divBdr>
        </w:div>
      </w:divsChild>
    </w:div>
    <w:div w:id="1304043816">
      <w:bodyDiv w:val="1"/>
      <w:marLeft w:val="0"/>
      <w:marRight w:val="0"/>
      <w:marTop w:val="0"/>
      <w:marBottom w:val="0"/>
      <w:divBdr>
        <w:top w:val="none" w:sz="0" w:space="0" w:color="auto"/>
        <w:left w:val="none" w:sz="0" w:space="0" w:color="auto"/>
        <w:bottom w:val="none" w:sz="0" w:space="0" w:color="auto"/>
        <w:right w:val="none" w:sz="0" w:space="0" w:color="auto"/>
      </w:divBdr>
    </w:div>
    <w:div w:id="1363171970">
      <w:bodyDiv w:val="1"/>
      <w:marLeft w:val="0"/>
      <w:marRight w:val="0"/>
      <w:marTop w:val="0"/>
      <w:marBottom w:val="0"/>
      <w:divBdr>
        <w:top w:val="none" w:sz="0" w:space="0" w:color="auto"/>
        <w:left w:val="none" w:sz="0" w:space="0" w:color="auto"/>
        <w:bottom w:val="none" w:sz="0" w:space="0" w:color="auto"/>
        <w:right w:val="none" w:sz="0" w:space="0" w:color="auto"/>
      </w:divBdr>
    </w:div>
    <w:div w:id="1370031553">
      <w:bodyDiv w:val="1"/>
      <w:marLeft w:val="0"/>
      <w:marRight w:val="0"/>
      <w:marTop w:val="0"/>
      <w:marBottom w:val="0"/>
      <w:divBdr>
        <w:top w:val="none" w:sz="0" w:space="0" w:color="auto"/>
        <w:left w:val="none" w:sz="0" w:space="0" w:color="auto"/>
        <w:bottom w:val="none" w:sz="0" w:space="0" w:color="auto"/>
        <w:right w:val="none" w:sz="0" w:space="0" w:color="auto"/>
      </w:divBdr>
    </w:div>
    <w:div w:id="1442187823">
      <w:bodyDiv w:val="1"/>
      <w:marLeft w:val="0"/>
      <w:marRight w:val="0"/>
      <w:marTop w:val="0"/>
      <w:marBottom w:val="0"/>
      <w:divBdr>
        <w:top w:val="none" w:sz="0" w:space="0" w:color="auto"/>
        <w:left w:val="none" w:sz="0" w:space="0" w:color="auto"/>
        <w:bottom w:val="none" w:sz="0" w:space="0" w:color="auto"/>
        <w:right w:val="none" w:sz="0" w:space="0" w:color="auto"/>
      </w:divBdr>
      <w:divsChild>
        <w:div w:id="1620914598">
          <w:marLeft w:val="0"/>
          <w:marRight w:val="0"/>
          <w:marTop w:val="0"/>
          <w:marBottom w:val="0"/>
          <w:divBdr>
            <w:top w:val="none" w:sz="0" w:space="0" w:color="auto"/>
            <w:left w:val="none" w:sz="0" w:space="0" w:color="auto"/>
            <w:bottom w:val="none" w:sz="0" w:space="0" w:color="auto"/>
            <w:right w:val="none" w:sz="0" w:space="0" w:color="auto"/>
          </w:divBdr>
          <w:divsChild>
            <w:div w:id="2040735732">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sChild>
                    <w:div w:id="559562451">
                      <w:marLeft w:val="0"/>
                      <w:marRight w:val="0"/>
                      <w:marTop w:val="0"/>
                      <w:marBottom w:val="0"/>
                      <w:divBdr>
                        <w:top w:val="none" w:sz="0" w:space="0" w:color="auto"/>
                        <w:left w:val="none" w:sz="0" w:space="0" w:color="auto"/>
                        <w:bottom w:val="none" w:sz="0" w:space="0" w:color="auto"/>
                        <w:right w:val="none" w:sz="0" w:space="0" w:color="auto"/>
                      </w:divBdr>
                    </w:div>
                    <w:div w:id="933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30297">
      <w:bodyDiv w:val="1"/>
      <w:marLeft w:val="0"/>
      <w:marRight w:val="0"/>
      <w:marTop w:val="0"/>
      <w:marBottom w:val="0"/>
      <w:divBdr>
        <w:top w:val="none" w:sz="0" w:space="0" w:color="auto"/>
        <w:left w:val="none" w:sz="0" w:space="0" w:color="auto"/>
        <w:bottom w:val="none" w:sz="0" w:space="0" w:color="auto"/>
        <w:right w:val="none" w:sz="0" w:space="0" w:color="auto"/>
      </w:divBdr>
    </w:div>
    <w:div w:id="1480727961">
      <w:bodyDiv w:val="1"/>
      <w:marLeft w:val="0"/>
      <w:marRight w:val="0"/>
      <w:marTop w:val="0"/>
      <w:marBottom w:val="0"/>
      <w:divBdr>
        <w:top w:val="none" w:sz="0" w:space="0" w:color="auto"/>
        <w:left w:val="none" w:sz="0" w:space="0" w:color="auto"/>
        <w:bottom w:val="none" w:sz="0" w:space="0" w:color="auto"/>
        <w:right w:val="none" w:sz="0" w:space="0" w:color="auto"/>
      </w:divBdr>
    </w:div>
    <w:div w:id="1650401766">
      <w:bodyDiv w:val="1"/>
      <w:marLeft w:val="0"/>
      <w:marRight w:val="0"/>
      <w:marTop w:val="0"/>
      <w:marBottom w:val="0"/>
      <w:divBdr>
        <w:top w:val="none" w:sz="0" w:space="0" w:color="auto"/>
        <w:left w:val="none" w:sz="0" w:space="0" w:color="auto"/>
        <w:bottom w:val="none" w:sz="0" w:space="0" w:color="auto"/>
        <w:right w:val="none" w:sz="0" w:space="0" w:color="auto"/>
      </w:divBdr>
      <w:divsChild>
        <w:div w:id="1393312712">
          <w:marLeft w:val="0"/>
          <w:marRight w:val="0"/>
          <w:marTop w:val="0"/>
          <w:marBottom w:val="0"/>
          <w:divBdr>
            <w:top w:val="none" w:sz="0" w:space="0" w:color="auto"/>
            <w:left w:val="none" w:sz="0" w:space="0" w:color="auto"/>
            <w:bottom w:val="none" w:sz="0" w:space="0" w:color="auto"/>
            <w:right w:val="none" w:sz="0" w:space="0" w:color="auto"/>
          </w:divBdr>
          <w:divsChild>
            <w:div w:id="1062288474">
              <w:marLeft w:val="0"/>
              <w:marRight w:val="0"/>
              <w:marTop w:val="0"/>
              <w:marBottom w:val="0"/>
              <w:divBdr>
                <w:top w:val="none" w:sz="0" w:space="0" w:color="auto"/>
                <w:left w:val="none" w:sz="0" w:space="0" w:color="auto"/>
                <w:bottom w:val="none" w:sz="0" w:space="0" w:color="auto"/>
                <w:right w:val="none" w:sz="0" w:space="0" w:color="auto"/>
              </w:divBdr>
              <w:divsChild>
                <w:div w:id="783619732">
                  <w:marLeft w:val="0"/>
                  <w:marRight w:val="0"/>
                  <w:marTop w:val="0"/>
                  <w:marBottom w:val="0"/>
                  <w:divBdr>
                    <w:top w:val="none" w:sz="0" w:space="0" w:color="auto"/>
                    <w:left w:val="none" w:sz="0" w:space="0" w:color="auto"/>
                    <w:bottom w:val="none" w:sz="0" w:space="0" w:color="auto"/>
                    <w:right w:val="none" w:sz="0" w:space="0" w:color="auto"/>
                  </w:divBdr>
                  <w:divsChild>
                    <w:div w:id="1994791305">
                      <w:marLeft w:val="0"/>
                      <w:marRight w:val="0"/>
                      <w:marTop w:val="0"/>
                      <w:marBottom w:val="0"/>
                      <w:divBdr>
                        <w:top w:val="none" w:sz="0" w:space="0" w:color="auto"/>
                        <w:left w:val="none" w:sz="0" w:space="0" w:color="auto"/>
                        <w:bottom w:val="none" w:sz="0" w:space="0" w:color="auto"/>
                        <w:right w:val="none" w:sz="0" w:space="0" w:color="auto"/>
                      </w:divBdr>
                    </w:div>
                    <w:div w:id="6754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9176">
          <w:marLeft w:val="0"/>
          <w:marRight w:val="0"/>
          <w:marTop w:val="0"/>
          <w:marBottom w:val="0"/>
          <w:divBdr>
            <w:top w:val="none" w:sz="0" w:space="0" w:color="auto"/>
            <w:left w:val="none" w:sz="0" w:space="0" w:color="auto"/>
            <w:bottom w:val="none" w:sz="0" w:space="0" w:color="auto"/>
            <w:right w:val="none" w:sz="0" w:space="0" w:color="auto"/>
          </w:divBdr>
          <w:divsChild>
            <w:div w:id="1957518871">
              <w:marLeft w:val="0"/>
              <w:marRight w:val="0"/>
              <w:marTop w:val="0"/>
              <w:marBottom w:val="0"/>
              <w:divBdr>
                <w:top w:val="none" w:sz="0" w:space="0" w:color="auto"/>
                <w:left w:val="none" w:sz="0" w:space="0" w:color="auto"/>
                <w:bottom w:val="none" w:sz="0" w:space="0" w:color="auto"/>
                <w:right w:val="none" w:sz="0" w:space="0" w:color="auto"/>
              </w:divBdr>
              <w:divsChild>
                <w:div w:id="366882195">
                  <w:marLeft w:val="0"/>
                  <w:marRight w:val="0"/>
                  <w:marTop w:val="0"/>
                  <w:marBottom w:val="0"/>
                  <w:divBdr>
                    <w:top w:val="none" w:sz="0" w:space="0" w:color="auto"/>
                    <w:left w:val="none" w:sz="0" w:space="0" w:color="auto"/>
                    <w:bottom w:val="none" w:sz="0" w:space="0" w:color="auto"/>
                    <w:right w:val="none" w:sz="0" w:space="0" w:color="auto"/>
                  </w:divBdr>
                  <w:divsChild>
                    <w:div w:id="1310751038">
                      <w:marLeft w:val="0"/>
                      <w:marRight w:val="0"/>
                      <w:marTop w:val="0"/>
                      <w:marBottom w:val="0"/>
                      <w:divBdr>
                        <w:top w:val="none" w:sz="0" w:space="0" w:color="auto"/>
                        <w:left w:val="none" w:sz="0" w:space="0" w:color="auto"/>
                        <w:bottom w:val="none" w:sz="0" w:space="0" w:color="auto"/>
                        <w:right w:val="none" w:sz="0" w:space="0" w:color="auto"/>
                      </w:divBdr>
                    </w:div>
                    <w:div w:id="19622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9535">
          <w:marLeft w:val="0"/>
          <w:marRight w:val="0"/>
          <w:marTop w:val="0"/>
          <w:marBottom w:val="0"/>
          <w:divBdr>
            <w:top w:val="none" w:sz="0" w:space="0" w:color="auto"/>
            <w:left w:val="none" w:sz="0" w:space="0" w:color="auto"/>
            <w:bottom w:val="none" w:sz="0" w:space="0" w:color="auto"/>
            <w:right w:val="none" w:sz="0" w:space="0" w:color="auto"/>
          </w:divBdr>
          <w:divsChild>
            <w:div w:id="538012327">
              <w:marLeft w:val="0"/>
              <w:marRight w:val="0"/>
              <w:marTop w:val="0"/>
              <w:marBottom w:val="0"/>
              <w:divBdr>
                <w:top w:val="none" w:sz="0" w:space="0" w:color="auto"/>
                <w:left w:val="none" w:sz="0" w:space="0" w:color="auto"/>
                <w:bottom w:val="none" w:sz="0" w:space="0" w:color="auto"/>
                <w:right w:val="none" w:sz="0" w:space="0" w:color="auto"/>
              </w:divBdr>
              <w:divsChild>
                <w:div w:id="1218006639">
                  <w:marLeft w:val="0"/>
                  <w:marRight w:val="0"/>
                  <w:marTop w:val="0"/>
                  <w:marBottom w:val="0"/>
                  <w:divBdr>
                    <w:top w:val="none" w:sz="0" w:space="0" w:color="auto"/>
                    <w:left w:val="none" w:sz="0" w:space="0" w:color="auto"/>
                    <w:bottom w:val="none" w:sz="0" w:space="0" w:color="auto"/>
                    <w:right w:val="none" w:sz="0" w:space="0" w:color="auto"/>
                  </w:divBdr>
                  <w:divsChild>
                    <w:div w:id="1737898887">
                      <w:marLeft w:val="0"/>
                      <w:marRight w:val="0"/>
                      <w:marTop w:val="0"/>
                      <w:marBottom w:val="0"/>
                      <w:divBdr>
                        <w:top w:val="none" w:sz="0" w:space="0" w:color="auto"/>
                        <w:left w:val="none" w:sz="0" w:space="0" w:color="auto"/>
                        <w:bottom w:val="none" w:sz="0" w:space="0" w:color="auto"/>
                        <w:right w:val="none" w:sz="0" w:space="0" w:color="auto"/>
                      </w:divBdr>
                    </w:div>
                    <w:div w:id="1356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0538">
      <w:bodyDiv w:val="1"/>
      <w:marLeft w:val="0"/>
      <w:marRight w:val="0"/>
      <w:marTop w:val="0"/>
      <w:marBottom w:val="0"/>
      <w:divBdr>
        <w:top w:val="none" w:sz="0" w:space="0" w:color="auto"/>
        <w:left w:val="none" w:sz="0" w:space="0" w:color="auto"/>
        <w:bottom w:val="none" w:sz="0" w:space="0" w:color="auto"/>
        <w:right w:val="none" w:sz="0" w:space="0" w:color="auto"/>
      </w:divBdr>
    </w:div>
    <w:div w:id="1810436949">
      <w:bodyDiv w:val="1"/>
      <w:marLeft w:val="0"/>
      <w:marRight w:val="0"/>
      <w:marTop w:val="0"/>
      <w:marBottom w:val="0"/>
      <w:divBdr>
        <w:top w:val="none" w:sz="0" w:space="0" w:color="auto"/>
        <w:left w:val="none" w:sz="0" w:space="0" w:color="auto"/>
        <w:bottom w:val="none" w:sz="0" w:space="0" w:color="auto"/>
        <w:right w:val="none" w:sz="0" w:space="0" w:color="auto"/>
      </w:divBdr>
    </w:div>
    <w:div w:id="1906183109">
      <w:bodyDiv w:val="1"/>
      <w:marLeft w:val="0"/>
      <w:marRight w:val="0"/>
      <w:marTop w:val="0"/>
      <w:marBottom w:val="0"/>
      <w:divBdr>
        <w:top w:val="none" w:sz="0" w:space="0" w:color="auto"/>
        <w:left w:val="none" w:sz="0" w:space="0" w:color="auto"/>
        <w:bottom w:val="none" w:sz="0" w:space="0" w:color="auto"/>
        <w:right w:val="none" w:sz="0" w:space="0" w:color="auto"/>
      </w:divBdr>
      <w:divsChild>
        <w:div w:id="72549648">
          <w:blockQuote w:val="1"/>
          <w:marLeft w:val="720"/>
          <w:marRight w:val="720"/>
          <w:marTop w:val="0"/>
          <w:marBottom w:val="100"/>
          <w:divBdr>
            <w:top w:val="none" w:sz="0" w:space="0" w:color="auto"/>
            <w:left w:val="none" w:sz="0" w:space="0" w:color="auto"/>
            <w:bottom w:val="none" w:sz="0" w:space="0" w:color="auto"/>
            <w:right w:val="none" w:sz="0" w:space="0" w:color="auto"/>
          </w:divBdr>
        </w:div>
        <w:div w:id="1339309246">
          <w:blockQuote w:val="1"/>
          <w:marLeft w:val="720"/>
          <w:marRight w:val="720"/>
          <w:marTop w:val="0"/>
          <w:marBottom w:val="100"/>
          <w:divBdr>
            <w:top w:val="none" w:sz="0" w:space="0" w:color="auto"/>
            <w:left w:val="none" w:sz="0" w:space="0" w:color="auto"/>
            <w:bottom w:val="none" w:sz="0" w:space="0" w:color="auto"/>
            <w:right w:val="none" w:sz="0" w:space="0" w:color="auto"/>
          </w:divBdr>
        </w:div>
        <w:div w:id="1278099890">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14</Pages>
  <Words>4759</Words>
  <Characters>27130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HH</cp:lastModifiedBy>
  <cp:revision>32</cp:revision>
  <cp:lastPrinted>2025-10-22T03:09:00Z</cp:lastPrinted>
  <dcterms:created xsi:type="dcterms:W3CDTF">2025-10-08T08:02:00Z</dcterms:created>
  <dcterms:modified xsi:type="dcterms:W3CDTF">2025-10-30T03:41:00Z</dcterms:modified>
</cp:coreProperties>
</file>